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18B" w:rsidRDefault="00B2618B" w:rsidP="00692325">
      <w:pPr>
        <w:jc w:val="center"/>
        <w:rPr>
          <w:rFonts w:ascii="Baskerville Old Face" w:hAnsi="Baskerville Old Face"/>
          <w:b/>
          <w:sz w:val="40"/>
        </w:rPr>
      </w:pPr>
    </w:p>
    <w:p w:rsidR="00861171" w:rsidRPr="00861171" w:rsidRDefault="0018235E" w:rsidP="00E515D1">
      <w:pPr>
        <w:ind w:left="142"/>
        <w:rPr>
          <w:rFonts w:ascii="Calibri" w:hAnsi="Calibri" w:cs="Calibri"/>
          <w:b/>
          <w:sz w:val="18"/>
        </w:rPr>
      </w:pPr>
      <w:r w:rsidRPr="000637ED">
        <w:rPr>
          <w:rFonts w:ascii="Bell MT" w:hAnsi="Bell MT"/>
          <w:b/>
          <w:noProof/>
          <w:sz w:val="36"/>
        </w:rPr>
        <mc:AlternateContent>
          <mc:Choice Requires="wps">
            <w:drawing>
              <wp:anchor distT="0" distB="0" distL="114300" distR="114300" simplePos="0" relativeHeight="251660288" behindDoc="0" locked="0" layoutInCell="1" allowOverlap="1" wp14:anchorId="5B30F852" wp14:editId="00B33929">
                <wp:simplePos x="0" y="0"/>
                <wp:positionH relativeFrom="margin">
                  <wp:posOffset>1665787</wp:posOffset>
                </wp:positionH>
                <wp:positionV relativeFrom="paragraph">
                  <wp:posOffset>104413</wp:posOffset>
                </wp:positionV>
                <wp:extent cx="4146550" cy="704850"/>
                <wp:effectExtent l="0" t="0" r="25400"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0" cy="704850"/>
                        </a:xfrm>
                        <a:prstGeom prst="roundRect">
                          <a:avLst>
                            <a:gd name="adj" fmla="val 16667"/>
                          </a:avLst>
                        </a:prstGeom>
                        <a:solidFill>
                          <a:srgbClr val="F2F2F2"/>
                        </a:solidFill>
                        <a:ln w="9525">
                          <a:solidFill>
                            <a:schemeClr val="accent1">
                              <a:lumMod val="75000"/>
                              <a:lumOff val="0"/>
                            </a:schemeClr>
                          </a:solidFill>
                          <a:round/>
                          <a:headEnd/>
                          <a:tailEnd/>
                        </a:ln>
                      </wps:spPr>
                      <wps:txbx>
                        <w:txbxContent>
                          <w:p w:rsidR="00861171" w:rsidRDefault="00861171" w:rsidP="00692325">
                            <w:pPr>
                              <w:jc w:val="center"/>
                              <w:rPr>
                                <w:rFonts w:ascii="Baskerville Old Face" w:hAnsi="Baskerville Old Face"/>
                                <w:b/>
                                <w:sz w:val="32"/>
                                <w14:shadow w14:blurRad="50800" w14:dist="38100" w14:dir="2700000" w14:sx="100000" w14:sy="100000" w14:kx="0" w14:ky="0" w14:algn="tl">
                                  <w14:srgbClr w14:val="000000">
                                    <w14:alpha w14:val="60000"/>
                                  </w14:srgbClr>
                                </w14:shadow>
                              </w:rPr>
                            </w:pPr>
                            <w:r w:rsidRPr="00861171">
                              <w:rPr>
                                <w:rFonts w:ascii="Baskerville Old Face" w:hAnsi="Baskerville Old Face"/>
                                <w:b/>
                                <w:sz w:val="32"/>
                                <w14:shadow w14:blurRad="50800" w14:dist="38100" w14:dir="2700000" w14:sx="100000" w14:sy="100000" w14:kx="0" w14:ky="0" w14:algn="tl">
                                  <w14:srgbClr w14:val="000000">
                                    <w14:alpha w14:val="60000"/>
                                  </w14:srgbClr>
                                </w14:shadow>
                              </w:rPr>
                              <w:t>Ingénieur Support Applicatif</w:t>
                            </w:r>
                            <w:r>
                              <w:rPr>
                                <w:rFonts w:ascii="Baskerville Old Face" w:hAnsi="Baskerville Old Face"/>
                                <w:b/>
                                <w:sz w:val="32"/>
                                <w14:shadow w14:blurRad="50800" w14:dist="38100" w14:dir="2700000" w14:sx="100000" w14:sy="100000" w14:kx="0" w14:ky="0" w14:algn="tl">
                                  <w14:srgbClr w14:val="000000">
                                    <w14:alpha w14:val="60000"/>
                                  </w14:srgbClr>
                                </w14:shadow>
                              </w:rPr>
                              <w:t xml:space="preserve"> </w:t>
                            </w:r>
                          </w:p>
                          <w:p w:rsidR="00067DCC" w:rsidRPr="009E7F5A" w:rsidRDefault="00861171" w:rsidP="00692325">
                            <w:pPr>
                              <w:jc w:val="center"/>
                              <w:rPr>
                                <w:rFonts w:ascii="Baskerville Old Face" w:hAnsi="Baskerville Old Face"/>
                                <w:b/>
                                <w:sz w:val="24"/>
                                <w14:shadow w14:blurRad="50800" w14:dist="38100" w14:dir="2700000" w14:sx="100000" w14:sy="100000" w14:kx="0" w14:ky="0" w14:algn="tl">
                                  <w14:srgbClr w14:val="000000">
                                    <w14:alpha w14:val="60000"/>
                                  </w14:srgbClr>
                                </w14:shadow>
                              </w:rPr>
                            </w:pPr>
                            <w:r w:rsidRPr="00861171">
                              <w:rPr>
                                <w:rFonts w:ascii="Baskerville Old Face" w:hAnsi="Baskerville Old Face"/>
                                <w:b/>
                                <w:sz w:val="32"/>
                                <w14:shadow w14:blurRad="50800" w14:dist="38100" w14:dir="2700000" w14:sx="100000" w14:sy="100000" w14:kx="0" w14:ky="0" w14:algn="tl">
                                  <w14:srgbClr w14:val="000000">
                                    <w14:alpha w14:val="60000"/>
                                  </w14:srgbClr>
                                </w14:shadow>
                              </w:rPr>
                              <w:t xml:space="preserve"> MOA</w:t>
                            </w:r>
                            <w:r w:rsidR="00F56A30">
                              <w:rPr>
                                <w:rFonts w:ascii="Baskerville Old Face" w:hAnsi="Baskerville Old Face"/>
                                <w:b/>
                                <w:sz w:val="32"/>
                                <w14:shadow w14:blurRad="50800" w14:dist="38100" w14:dir="2700000" w14:sx="100000" w14:sy="100000" w14:kx="0" w14:ky="0" w14:algn="tl">
                                  <w14:srgbClr w14:val="000000">
                                    <w14:alpha w14:val="60000"/>
                                  </w14:srgbClr>
                                </w14:shadow>
                              </w:rPr>
                              <w:t xml:space="preserve"> </w:t>
                            </w:r>
                            <w:r w:rsidRPr="00861171">
                              <w:rPr>
                                <w:rFonts w:ascii="Baskerville Old Face" w:hAnsi="Baskerville Old Face"/>
                                <w:b/>
                                <w:sz w:val="32"/>
                                <w14:shadow w14:blurRad="50800" w14:dist="38100" w14:dir="2700000" w14:sx="100000" w14:sy="100000" w14:kx="0" w14:ky="0" w14:algn="tl">
                                  <w14:srgbClr w14:val="000000">
                                    <w14:alpha w14:val="60000"/>
                                  </w14:srgbClr>
                                </w14:shadow>
                              </w:rPr>
                              <w:t>-</w:t>
                            </w:r>
                            <w:r w:rsidR="00F56A30">
                              <w:rPr>
                                <w:rFonts w:ascii="Baskerville Old Face" w:hAnsi="Baskerville Old Face"/>
                                <w:b/>
                                <w:sz w:val="32"/>
                                <w14:shadow w14:blurRad="50800" w14:dist="38100" w14:dir="2700000" w14:sx="100000" w14:sy="100000" w14:kx="0" w14:ky="0" w14:algn="tl">
                                  <w14:srgbClr w14:val="000000">
                                    <w14:alpha w14:val="60000"/>
                                  </w14:srgbClr>
                                </w14:shadow>
                              </w:rPr>
                              <w:t xml:space="preserve"> </w:t>
                            </w:r>
                            <w:r w:rsidRPr="00861171">
                              <w:rPr>
                                <w:rFonts w:ascii="Baskerville Old Face" w:hAnsi="Baskerville Old Face"/>
                                <w:b/>
                                <w:sz w:val="32"/>
                                <w14:shadow w14:blurRad="50800" w14:dist="38100" w14:dir="2700000" w14:sx="100000" w14:sy="100000" w14:kx="0" w14:ky="0" w14:algn="tl">
                                  <w14:srgbClr w14:val="000000">
                                    <w14:alpha w14:val="60000"/>
                                  </w14:srgbClr>
                                </w14:shadow>
                              </w:rPr>
                              <w:t>MOE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0F852" id="AutoShape 8" o:spid="_x0000_s1026" style="position:absolute;left:0;text-align:left;margin-left:131.15pt;margin-top:8.2pt;width:326.5pt;height: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" fillcolor="#f2f2f2" strokecolor="#2e74b5 [2404]">
                <v:textbox>
                  <w:txbxContent>
                    <w:p w:rsidR="00861171" w:rsidRDefault="00861171" w:rsidP="00692325">
                      <w:pPr>
                        <w:jc w:val="center"/>
                        <w:rPr>
                          <w:rFonts w:ascii="Baskerville Old Face" w:hAnsi="Baskerville Old Face"/>
                          <w:b/>
                          <w:sz w:val="32"/>
                          <w14:shadow w14:blurRad="50800" w14:dist="38100" w14:dir="2700000" w14:sx="100000" w14:sy="100000" w14:kx="0" w14:ky="0" w14:algn="tl">
                            <w14:srgbClr w14:val="000000">
                              <w14:alpha w14:val="60000"/>
                            </w14:srgbClr>
                          </w14:shadow>
                        </w:rPr>
                      </w:pPr>
                      <w:r w:rsidRPr="00861171">
                        <w:rPr>
                          <w:rFonts w:ascii="Baskerville Old Face" w:hAnsi="Baskerville Old Face"/>
                          <w:b/>
                          <w:sz w:val="32"/>
                          <w14:shadow w14:blurRad="50800" w14:dist="38100" w14:dir="2700000" w14:sx="100000" w14:sy="100000" w14:kx="0" w14:ky="0" w14:algn="tl">
                            <w14:srgbClr w14:val="000000">
                              <w14:alpha w14:val="60000"/>
                            </w14:srgbClr>
                          </w14:shadow>
                        </w:rPr>
                        <w:t>Ingénieur Support Applicatif</w:t>
                      </w:r>
                      <w:r>
                        <w:rPr>
                          <w:rFonts w:ascii="Baskerville Old Face" w:hAnsi="Baskerville Old Face"/>
                          <w:b/>
                          <w:sz w:val="32"/>
                          <w14:shadow w14:blurRad="50800" w14:dist="38100" w14:dir="2700000" w14:sx="100000" w14:sy="100000" w14:kx="0" w14:ky="0" w14:algn="tl">
                            <w14:srgbClr w14:val="000000">
                              <w14:alpha w14:val="60000"/>
                            </w14:srgbClr>
                          </w14:shadow>
                        </w:rPr>
                        <w:t xml:space="preserve"> </w:t>
                      </w:r>
                    </w:p>
                    <w:p w:rsidR="00067DCC" w:rsidRPr="009E7F5A" w:rsidRDefault="00861171" w:rsidP="00692325">
                      <w:pPr>
                        <w:jc w:val="center"/>
                        <w:rPr>
                          <w:rFonts w:ascii="Baskerville Old Face" w:hAnsi="Baskerville Old Face"/>
                          <w:b/>
                          <w:sz w:val="24"/>
                          <w14:shadow w14:blurRad="50800" w14:dist="38100" w14:dir="2700000" w14:sx="100000" w14:sy="100000" w14:kx="0" w14:ky="0" w14:algn="tl">
                            <w14:srgbClr w14:val="000000">
                              <w14:alpha w14:val="60000"/>
                            </w14:srgbClr>
                          </w14:shadow>
                        </w:rPr>
                      </w:pPr>
                      <w:r w:rsidRPr="00861171">
                        <w:rPr>
                          <w:rFonts w:ascii="Baskerville Old Face" w:hAnsi="Baskerville Old Face"/>
                          <w:b/>
                          <w:sz w:val="32"/>
                          <w14:shadow w14:blurRad="50800" w14:dist="38100" w14:dir="2700000" w14:sx="100000" w14:sy="100000" w14:kx="0" w14:ky="0" w14:algn="tl">
                            <w14:srgbClr w14:val="000000">
                              <w14:alpha w14:val="60000"/>
                            </w14:srgbClr>
                          </w14:shadow>
                        </w:rPr>
                        <w:t xml:space="preserve"> MOA</w:t>
                      </w:r>
                      <w:r w:rsidR="00F56A30">
                        <w:rPr>
                          <w:rFonts w:ascii="Baskerville Old Face" w:hAnsi="Baskerville Old Face"/>
                          <w:b/>
                          <w:sz w:val="32"/>
                          <w14:shadow w14:blurRad="50800" w14:dist="38100" w14:dir="2700000" w14:sx="100000" w14:sy="100000" w14:kx="0" w14:ky="0" w14:algn="tl">
                            <w14:srgbClr w14:val="000000">
                              <w14:alpha w14:val="60000"/>
                            </w14:srgbClr>
                          </w14:shadow>
                        </w:rPr>
                        <w:t xml:space="preserve"> </w:t>
                      </w:r>
                      <w:r w:rsidRPr="00861171">
                        <w:rPr>
                          <w:rFonts w:ascii="Baskerville Old Face" w:hAnsi="Baskerville Old Face"/>
                          <w:b/>
                          <w:sz w:val="32"/>
                          <w14:shadow w14:blurRad="50800" w14:dist="38100" w14:dir="2700000" w14:sx="100000" w14:sy="100000" w14:kx="0" w14:ky="0" w14:algn="tl">
                            <w14:srgbClr w14:val="000000">
                              <w14:alpha w14:val="60000"/>
                            </w14:srgbClr>
                          </w14:shadow>
                        </w:rPr>
                        <w:t>-</w:t>
                      </w:r>
                      <w:r w:rsidR="00F56A30">
                        <w:rPr>
                          <w:rFonts w:ascii="Baskerville Old Face" w:hAnsi="Baskerville Old Face"/>
                          <w:b/>
                          <w:sz w:val="32"/>
                          <w14:shadow w14:blurRad="50800" w14:dist="38100" w14:dir="2700000" w14:sx="100000" w14:sy="100000" w14:kx="0" w14:ky="0" w14:algn="tl">
                            <w14:srgbClr w14:val="000000">
                              <w14:alpha w14:val="60000"/>
                            </w14:srgbClr>
                          </w14:shadow>
                        </w:rPr>
                        <w:t xml:space="preserve"> </w:t>
                      </w:r>
                      <w:r w:rsidRPr="00861171">
                        <w:rPr>
                          <w:rFonts w:ascii="Baskerville Old Face" w:hAnsi="Baskerville Old Face"/>
                          <w:b/>
                          <w:sz w:val="32"/>
                          <w14:shadow w14:blurRad="50800" w14:dist="38100" w14:dir="2700000" w14:sx="100000" w14:sy="100000" w14:kx="0" w14:ky="0" w14:algn="tl">
                            <w14:srgbClr w14:val="000000">
                              <w14:alpha w14:val="60000"/>
                            </w14:srgbClr>
                          </w14:shadow>
                        </w:rPr>
                        <w:t>MOE</w:t>
                      </w:r>
                    </w:p>
                  </w:txbxContent>
                </v:textbox>
                <w10:wrap anchorx="margin"/>
              </v:roundrect>
            </w:pict>
          </mc:Fallback>
        </mc:AlternateContent>
      </w:r>
      <w:r w:rsidR="00E515D1" w:rsidRPr="00332ADA">
        <w:rPr>
          <w:rFonts w:ascii="Calibri" w:hAnsi="Calibri" w:cs="Calibri"/>
          <w:b/>
          <w:i/>
          <w:noProof/>
          <w:sz w:val="18"/>
        </w:rPr>
        <mc:AlternateContent>
          <mc:Choice Requires="wps">
            <w:drawing>
              <wp:anchor distT="0" distB="0" distL="114300" distR="114300" simplePos="0" relativeHeight="251655168" behindDoc="0" locked="0" layoutInCell="1" allowOverlap="1" wp14:anchorId="321DC281" wp14:editId="3ABBA2EF">
                <wp:simplePos x="0" y="0"/>
                <wp:positionH relativeFrom="margin">
                  <wp:align>left</wp:align>
                </wp:positionH>
                <wp:positionV relativeFrom="paragraph">
                  <wp:posOffset>10160</wp:posOffset>
                </wp:positionV>
                <wp:extent cx="0" cy="986155"/>
                <wp:effectExtent l="0" t="0" r="19050"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6155"/>
                        </a:xfrm>
                        <a:prstGeom prst="straightConnector1">
                          <a:avLst/>
                        </a:prstGeom>
                        <a:ln>
                          <a:headEnd/>
                          <a:tailEnd/>
                        </a:ln>
                        <a:extLst/>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4971C52" id="_x0000_t32" coordsize="21600,21600" o:spt="32" o:oned="t" path="m,l21600,21600e" filled="f">
                <v:path arrowok="t" fillok="f" o:connecttype="none"/>
                <o:lock v:ext="edit" shapetype="t"/>
              </v:shapetype>
              <v:shape id="AutoShape 2" o:spid="_x0000_s1026" type="#_x0000_t32" style="position:absolute;margin-left:0;margin-top:.8pt;width:0;height:77.6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" strokecolor="#ed7d31 [3205]" strokeweight="1.5pt">
                <v:stroke joinstyle="miter"/>
                <w10:wrap anchorx="margin"/>
              </v:shape>
            </w:pict>
          </mc:Fallback>
        </mc:AlternateContent>
      </w:r>
      <w:r w:rsidR="00861171" w:rsidRPr="00861171">
        <w:rPr>
          <w:rFonts w:ascii="Calibri" w:hAnsi="Calibri" w:cs="Calibri"/>
          <w:b/>
          <w:sz w:val="18"/>
        </w:rPr>
        <w:t>Hayet</w:t>
      </w:r>
      <w:r w:rsidR="00861171">
        <w:t xml:space="preserve"> </w:t>
      </w:r>
      <w:r w:rsidR="00861171" w:rsidRPr="00861171">
        <w:rPr>
          <w:rFonts w:ascii="Calibri" w:hAnsi="Calibri" w:cs="Calibri"/>
          <w:b/>
          <w:sz w:val="18"/>
        </w:rPr>
        <w:t xml:space="preserve">SFIHI-ALLICHE </w:t>
      </w:r>
    </w:p>
    <w:p w:rsidR="00861171" w:rsidRPr="00861171" w:rsidRDefault="00861171" w:rsidP="00E515D1">
      <w:pPr>
        <w:ind w:left="142"/>
        <w:rPr>
          <w:rFonts w:ascii="Calibri" w:hAnsi="Calibri" w:cs="Calibri"/>
          <w:b/>
          <w:sz w:val="18"/>
        </w:rPr>
      </w:pPr>
      <w:r w:rsidRPr="00861171">
        <w:rPr>
          <w:rFonts w:ascii="Calibri" w:hAnsi="Calibri" w:cs="Calibri"/>
          <w:b/>
          <w:sz w:val="18"/>
        </w:rPr>
        <w:t xml:space="preserve">Argenteuil             </w:t>
      </w:r>
    </w:p>
    <w:p w:rsidR="00861171" w:rsidRPr="00861171" w:rsidRDefault="00861171" w:rsidP="00E515D1">
      <w:pPr>
        <w:ind w:left="142"/>
        <w:rPr>
          <w:rFonts w:ascii="Calibri" w:hAnsi="Calibri" w:cs="Calibri"/>
          <w:b/>
          <w:sz w:val="18"/>
        </w:rPr>
      </w:pPr>
      <w:r w:rsidRPr="00861171">
        <w:rPr>
          <w:rFonts w:ascii="Calibri" w:hAnsi="Calibri" w:cs="Calibri"/>
          <w:b/>
          <w:sz w:val="18"/>
        </w:rPr>
        <w:t>06 17 30 51 14</w:t>
      </w:r>
    </w:p>
    <w:p w:rsidR="00861171" w:rsidRPr="00861171" w:rsidRDefault="00861171" w:rsidP="00E515D1">
      <w:pPr>
        <w:ind w:left="142"/>
        <w:rPr>
          <w:rFonts w:ascii="Calibri" w:hAnsi="Calibri" w:cs="Calibri"/>
          <w:b/>
          <w:sz w:val="18"/>
        </w:rPr>
      </w:pPr>
      <w:r w:rsidRPr="00861171">
        <w:rPr>
          <w:rFonts w:ascii="Calibri" w:hAnsi="Calibri" w:cs="Calibri"/>
          <w:b/>
          <w:sz w:val="18"/>
        </w:rPr>
        <w:t>02 Février 1986</w:t>
      </w:r>
    </w:p>
    <w:p w:rsidR="00861171" w:rsidRPr="00861171" w:rsidRDefault="00861171" w:rsidP="00E515D1">
      <w:pPr>
        <w:ind w:left="142"/>
        <w:rPr>
          <w:rFonts w:ascii="Calibri" w:hAnsi="Calibri" w:cs="Calibri"/>
          <w:b/>
          <w:sz w:val="18"/>
        </w:rPr>
      </w:pPr>
      <w:r>
        <w:rPr>
          <w:rFonts w:ascii="Calibri" w:hAnsi="Calibri" w:cs="Calibri"/>
          <w:b/>
          <w:sz w:val="18"/>
        </w:rPr>
        <w:t>P</w:t>
      </w:r>
      <w:r w:rsidRPr="00861171">
        <w:rPr>
          <w:rFonts w:ascii="Calibri" w:hAnsi="Calibri" w:cs="Calibri"/>
          <w:b/>
          <w:sz w:val="18"/>
        </w:rPr>
        <w:t>ermis B</w:t>
      </w:r>
    </w:p>
    <w:p w:rsidR="00861171" w:rsidRPr="00861171" w:rsidRDefault="00861171" w:rsidP="00E515D1">
      <w:pPr>
        <w:ind w:left="142"/>
        <w:rPr>
          <w:rFonts w:ascii="Calibri" w:hAnsi="Calibri" w:cs="Calibri"/>
          <w:b/>
          <w:sz w:val="18"/>
        </w:rPr>
      </w:pPr>
      <w:hyperlink r:id="rId8" w:history="1">
        <w:r w:rsidRPr="00861171">
          <w:rPr>
            <w:rFonts w:ascii="Calibri" w:hAnsi="Calibri" w:cs="Calibri"/>
            <w:b/>
            <w:sz w:val="18"/>
          </w:rPr>
          <w:t>sfihi.hayet@yahoo.fr</w:t>
        </w:r>
      </w:hyperlink>
    </w:p>
    <w:p w:rsidR="00861171" w:rsidRPr="00861171" w:rsidRDefault="00861171" w:rsidP="00E515D1">
      <w:pPr>
        <w:ind w:left="142"/>
        <w:rPr>
          <w:rFonts w:ascii="Calibri" w:hAnsi="Calibri" w:cs="Calibri"/>
          <w:b/>
          <w:sz w:val="18"/>
        </w:rPr>
      </w:pPr>
      <w:r w:rsidRPr="00861171">
        <w:rPr>
          <w:rFonts w:ascii="Calibri" w:hAnsi="Calibri" w:cs="Calibri"/>
          <w:b/>
          <w:sz w:val="18"/>
        </w:rPr>
        <w:t>06 17 30 51 14</w:t>
      </w:r>
    </w:p>
    <w:p w:rsidR="00861171" w:rsidRPr="000637ED" w:rsidRDefault="00861171" w:rsidP="00E215A3">
      <w:pPr>
        <w:ind w:left="708"/>
        <w:rPr>
          <w:rFonts w:ascii="Calibri" w:hAnsi="Calibri" w:cs="Calibri"/>
          <w:b/>
          <w:sz w:val="18"/>
        </w:rPr>
      </w:pPr>
    </w:p>
    <w:p w:rsidR="004D305B" w:rsidRDefault="004D305B" w:rsidP="00E215A3">
      <w:pPr>
        <w:ind w:left="708"/>
        <w:rPr>
          <w:rFonts w:ascii="Calibri" w:hAnsi="Calibri" w:cs="Calibri"/>
          <w:b/>
        </w:rPr>
      </w:pPr>
    </w:p>
    <w:p w:rsidR="004D305B" w:rsidRDefault="004D305B" w:rsidP="00E215A3">
      <w:pPr>
        <w:ind w:left="708"/>
        <w:rPr>
          <w:rFonts w:ascii="Calibri" w:hAnsi="Calibri" w:cs="Calibri"/>
          <w:b/>
        </w:rPr>
      </w:pPr>
    </w:p>
    <w:p w:rsidR="000B1D43" w:rsidRDefault="000B1D43" w:rsidP="005F5CFA">
      <w:pPr>
        <w:jc w:val="center"/>
        <w:rPr>
          <w:rFonts w:ascii="Calibri" w:hAnsi="Calibri"/>
        </w:rPr>
      </w:pPr>
    </w:p>
    <w:p w:rsidR="008A2596" w:rsidRPr="00692325" w:rsidRDefault="008A2596" w:rsidP="00AB2074">
      <w:pPr>
        <w:jc w:val="both"/>
        <w:rPr>
          <w:rFonts w:ascii="Calibri" w:hAnsi="Calibri"/>
          <w:lang w:val="en-US"/>
        </w:rPr>
      </w:pPr>
    </w:p>
    <w:p w:rsidR="00A01B5C" w:rsidRDefault="00861171" w:rsidP="00A01B5C">
      <w:pPr>
        <w:pStyle w:val="Titre2"/>
        <w:pBdr>
          <w:bottom w:val="single" w:sz="4" w:space="1" w:color="008080"/>
        </w:pBdr>
        <w:ind w:left="-426"/>
        <w:rPr>
          <w:rFonts w:ascii="Calibri" w:hAnsi="Calibri"/>
          <w:i w:val="0"/>
          <w:smallCaps/>
          <w:color w:val="0070C0"/>
          <w:szCs w:val="32"/>
          <w:lang w:val="fr-FR"/>
        </w:rPr>
      </w:pPr>
      <w:r w:rsidRPr="00861171">
        <w:rPr>
          <w:rFonts w:ascii="Calibri" w:hAnsi="Calibri"/>
          <w:i w:val="0"/>
          <w:smallCaps/>
          <w:color w:val="0070C0"/>
          <w:szCs w:val="32"/>
          <w:lang w:val="fr-FR"/>
        </w:rPr>
        <w:t>Compétences clés (ou savoir-faire)</w:t>
      </w:r>
    </w:p>
    <w:tbl>
      <w:tblPr>
        <w:tblStyle w:val="Grilledutableau"/>
        <w:tblW w:w="9201" w:type="dxa"/>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340"/>
      </w:tblGrid>
      <w:tr w:rsidR="00A01B5C" w:rsidTr="00861171">
        <w:trPr>
          <w:trHeight w:val="1278"/>
        </w:trPr>
        <w:tc>
          <w:tcPr>
            <w:tcW w:w="4861" w:type="dxa"/>
          </w:tcPr>
          <w:p w:rsidR="00861171" w:rsidRDefault="00861171" w:rsidP="00861171">
            <w:pPr>
              <w:pStyle w:val="Listecouleur-Accent11"/>
              <w:numPr>
                <w:ilvl w:val="0"/>
                <w:numId w:val="32"/>
              </w:numPr>
              <w:jc w:val="both"/>
            </w:pPr>
            <w:r>
              <w:t>ITSM, MOA-MOE</w:t>
            </w:r>
          </w:p>
          <w:p w:rsidR="00861171" w:rsidRDefault="00861171" w:rsidP="00861171">
            <w:pPr>
              <w:pStyle w:val="Listecouleur-Accent11"/>
              <w:numPr>
                <w:ilvl w:val="0"/>
                <w:numId w:val="32"/>
              </w:numPr>
              <w:jc w:val="both"/>
            </w:pPr>
            <w:r>
              <w:t>Support N1 et N3, support applicatif</w:t>
            </w:r>
          </w:p>
          <w:p w:rsidR="00861171" w:rsidRDefault="00861171" w:rsidP="00861171">
            <w:pPr>
              <w:pStyle w:val="Listecouleur-Accent11"/>
              <w:numPr>
                <w:ilvl w:val="0"/>
                <w:numId w:val="32"/>
              </w:numPr>
              <w:jc w:val="both"/>
            </w:pPr>
            <w:r>
              <w:t xml:space="preserve">Études et développement / Modélisation des systèmes </w:t>
            </w:r>
          </w:p>
          <w:p w:rsidR="00A01B5C" w:rsidRDefault="00861171" w:rsidP="00861171">
            <w:pPr>
              <w:pStyle w:val="Listecouleur-Accent11"/>
              <w:numPr>
                <w:ilvl w:val="0"/>
                <w:numId w:val="32"/>
              </w:numPr>
              <w:jc w:val="both"/>
            </w:pPr>
            <w:r>
              <w:t>Analyse, planification et organisation</w:t>
            </w:r>
          </w:p>
        </w:tc>
        <w:tc>
          <w:tcPr>
            <w:tcW w:w="4340" w:type="dxa"/>
          </w:tcPr>
          <w:p w:rsidR="00861171" w:rsidRDefault="00861171" w:rsidP="00861171">
            <w:pPr>
              <w:pStyle w:val="Listecouleur-Accent11"/>
              <w:numPr>
                <w:ilvl w:val="0"/>
                <w:numId w:val="32"/>
              </w:numPr>
              <w:jc w:val="both"/>
            </w:pPr>
            <w:r>
              <w:t>Analyse des spécifications métiers</w:t>
            </w:r>
          </w:p>
          <w:p w:rsidR="00861171" w:rsidRDefault="00861171" w:rsidP="00861171">
            <w:pPr>
              <w:pStyle w:val="Listecouleur-Accent11"/>
              <w:numPr>
                <w:ilvl w:val="0"/>
                <w:numId w:val="32"/>
              </w:numPr>
              <w:jc w:val="both"/>
            </w:pPr>
            <w:r>
              <w:t xml:space="preserve">Simulation, Tests et validation </w:t>
            </w:r>
          </w:p>
          <w:p w:rsidR="00861171" w:rsidRDefault="00861171" w:rsidP="00861171">
            <w:pPr>
              <w:pStyle w:val="Listecouleur-Accent11"/>
              <w:numPr>
                <w:ilvl w:val="0"/>
                <w:numId w:val="32"/>
              </w:numPr>
              <w:jc w:val="both"/>
            </w:pPr>
            <w:r>
              <w:t>Gestion d’anomalies</w:t>
            </w:r>
          </w:p>
          <w:p w:rsidR="00A01B5C" w:rsidRDefault="00861171" w:rsidP="00861171">
            <w:pPr>
              <w:pStyle w:val="Listecouleur-Accent11"/>
              <w:numPr>
                <w:ilvl w:val="0"/>
                <w:numId w:val="32"/>
              </w:numPr>
              <w:jc w:val="both"/>
            </w:pPr>
            <w:r>
              <w:t>Recueil des besoins / Rédaction de documents</w:t>
            </w:r>
          </w:p>
        </w:tc>
      </w:tr>
    </w:tbl>
    <w:p w:rsidR="00861171" w:rsidRDefault="00861171" w:rsidP="00B2618B">
      <w:pPr>
        <w:pStyle w:val="Titre2"/>
        <w:pBdr>
          <w:bottom w:val="single" w:sz="4" w:space="1" w:color="008080"/>
        </w:pBdr>
        <w:ind w:left="-426"/>
        <w:rPr>
          <w:rFonts w:ascii="Calibri" w:hAnsi="Calibri"/>
          <w:i w:val="0"/>
          <w:smallCaps/>
          <w:color w:val="0070C0"/>
          <w:szCs w:val="32"/>
          <w:lang w:val="fr-FR"/>
        </w:rPr>
      </w:pPr>
      <w:r w:rsidRPr="00861171">
        <w:rPr>
          <w:rFonts w:ascii="Calibri" w:hAnsi="Calibri"/>
          <w:i w:val="0"/>
          <w:smallCaps/>
          <w:color w:val="0070C0"/>
          <w:szCs w:val="32"/>
          <w:lang w:val="fr-FR"/>
        </w:rPr>
        <w:t>Compétences fonctionnelles (ou métiers)</w:t>
      </w:r>
    </w:p>
    <w:tbl>
      <w:tblPr>
        <w:tblStyle w:val="Grilledutableau"/>
        <w:tblW w:w="9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7283"/>
      </w:tblGrid>
      <w:tr w:rsidR="00861171" w:rsidTr="00861171">
        <w:trPr>
          <w:trHeight w:val="253"/>
        </w:trPr>
        <w:tc>
          <w:tcPr>
            <w:tcW w:w="1997" w:type="dxa"/>
          </w:tcPr>
          <w:p w:rsidR="00861171" w:rsidRPr="00861171" w:rsidRDefault="00861171" w:rsidP="00861171">
            <w:pPr>
              <w:pStyle w:val="Listecouleur-Accent11"/>
              <w:ind w:left="0"/>
              <w:jc w:val="right"/>
              <w:rPr>
                <w:rFonts w:ascii="Calibri" w:hAnsi="Calibri" w:cs="Calibri"/>
                <w:b/>
                <w:sz w:val="20"/>
                <w:szCs w:val="20"/>
              </w:rPr>
            </w:pPr>
            <w:r w:rsidRPr="00861171">
              <w:rPr>
                <w:rFonts w:ascii="Calibri" w:hAnsi="Calibri" w:cs="Calibri"/>
                <w:b/>
                <w:sz w:val="20"/>
                <w:szCs w:val="20"/>
              </w:rPr>
              <w:t>Automobile</w:t>
            </w:r>
          </w:p>
        </w:tc>
        <w:tc>
          <w:tcPr>
            <w:tcW w:w="7283" w:type="dxa"/>
          </w:tcPr>
          <w:p w:rsidR="00861171" w:rsidRPr="00861171" w:rsidRDefault="00861171" w:rsidP="00861171">
            <w:pPr>
              <w:pStyle w:val="Listecouleur-Accent11"/>
              <w:ind w:left="0"/>
              <w:jc w:val="both"/>
              <w:rPr>
                <w:sz w:val="22"/>
                <w:szCs w:val="20"/>
              </w:rPr>
            </w:pPr>
            <w:r w:rsidRPr="00861171">
              <w:rPr>
                <w:sz w:val="22"/>
                <w:szCs w:val="20"/>
              </w:rPr>
              <w:t>Automatique, Électronique, Contrôle/Commande &amp; Robotique</w:t>
            </w:r>
          </w:p>
        </w:tc>
      </w:tr>
      <w:tr w:rsidR="00861171" w:rsidTr="00861171">
        <w:trPr>
          <w:trHeight w:val="253"/>
        </w:trPr>
        <w:tc>
          <w:tcPr>
            <w:tcW w:w="1997" w:type="dxa"/>
          </w:tcPr>
          <w:p w:rsidR="00861171" w:rsidRPr="00861171" w:rsidRDefault="00861171" w:rsidP="00861171">
            <w:pPr>
              <w:pStyle w:val="Listecouleur-Accent11"/>
              <w:ind w:left="0"/>
              <w:jc w:val="right"/>
              <w:rPr>
                <w:rFonts w:ascii="Calibri" w:hAnsi="Calibri" w:cs="Calibri"/>
                <w:b/>
                <w:sz w:val="20"/>
                <w:szCs w:val="20"/>
              </w:rPr>
            </w:pPr>
            <w:r w:rsidRPr="00861171">
              <w:rPr>
                <w:rFonts w:ascii="Calibri" w:hAnsi="Calibri" w:cs="Calibri"/>
                <w:b/>
                <w:sz w:val="20"/>
                <w:szCs w:val="20"/>
              </w:rPr>
              <w:t>Banque</w:t>
            </w:r>
          </w:p>
        </w:tc>
        <w:tc>
          <w:tcPr>
            <w:tcW w:w="7283" w:type="dxa"/>
          </w:tcPr>
          <w:p w:rsidR="00861171" w:rsidRPr="00861171" w:rsidRDefault="00861171" w:rsidP="00861171">
            <w:pPr>
              <w:pStyle w:val="Listecouleur-Accent11"/>
              <w:ind w:left="0"/>
              <w:jc w:val="both"/>
              <w:rPr>
                <w:sz w:val="22"/>
                <w:szCs w:val="20"/>
              </w:rPr>
            </w:pPr>
            <w:r w:rsidRPr="00861171">
              <w:rPr>
                <w:sz w:val="22"/>
                <w:szCs w:val="20"/>
              </w:rPr>
              <w:t>ITSM, MOA-MOE, surendettement</w:t>
            </w:r>
          </w:p>
        </w:tc>
      </w:tr>
    </w:tbl>
    <w:p w:rsidR="003F27D3" w:rsidRPr="007E6C46" w:rsidRDefault="0073001D" w:rsidP="00B2618B">
      <w:pPr>
        <w:pStyle w:val="Titre2"/>
        <w:pBdr>
          <w:bottom w:val="single" w:sz="4" w:space="1" w:color="008080"/>
        </w:pBdr>
        <w:ind w:left="-426"/>
        <w:rPr>
          <w:rFonts w:ascii="Calibri" w:hAnsi="Calibri"/>
          <w:i w:val="0"/>
          <w:smallCaps/>
          <w:color w:val="0070C0"/>
          <w:szCs w:val="32"/>
          <w:lang w:val="fr-FR"/>
        </w:rPr>
      </w:pPr>
      <w:r w:rsidRPr="007E6C46">
        <w:rPr>
          <w:rFonts w:ascii="Calibri" w:hAnsi="Calibri"/>
          <w:i w:val="0"/>
          <w:smallCaps/>
          <w:color w:val="0070C0"/>
          <w:szCs w:val="32"/>
          <w:lang w:val="fr-FR"/>
        </w:rPr>
        <w:t xml:space="preserve">Compétences </w:t>
      </w:r>
      <w:r w:rsidR="00A01B5C">
        <w:rPr>
          <w:rFonts w:ascii="Calibri" w:hAnsi="Calibri"/>
          <w:i w:val="0"/>
          <w:smallCaps/>
          <w:color w:val="0070C0"/>
          <w:szCs w:val="32"/>
          <w:lang w:val="fr-FR"/>
        </w:rPr>
        <w:t>technique</w:t>
      </w:r>
      <w:r w:rsidR="0028770F">
        <w:rPr>
          <w:rFonts w:ascii="Calibri" w:hAnsi="Calibri"/>
          <w:i w:val="0"/>
          <w:smallCaps/>
          <w:color w:val="0070C0"/>
          <w:szCs w:val="32"/>
          <w:lang w:val="fr-FR"/>
        </w:rPr>
        <w:t>s</w:t>
      </w:r>
    </w:p>
    <w:tbl>
      <w:tblPr>
        <w:tblW w:w="0" w:type="auto"/>
        <w:tblInd w:w="71" w:type="dxa"/>
        <w:tblCellMar>
          <w:left w:w="10" w:type="dxa"/>
          <w:right w:w="10" w:type="dxa"/>
        </w:tblCellMar>
        <w:tblLook w:val="0000" w:firstRow="0" w:lastRow="0" w:firstColumn="0" w:lastColumn="0" w:noHBand="0" w:noVBand="0"/>
      </w:tblPr>
      <w:tblGrid>
        <w:gridCol w:w="1909"/>
        <w:gridCol w:w="7791"/>
      </w:tblGrid>
      <w:tr w:rsidR="000F7076" w:rsidTr="000F7076">
        <w:trPr>
          <w:trHeight w:val="1"/>
        </w:trPr>
        <w:tc>
          <w:tcPr>
            <w:tcW w:w="1909" w:type="dxa"/>
            <w:shd w:val="clear" w:color="000000" w:fill="FFFFFF"/>
            <w:tcMar>
              <w:left w:w="70" w:type="dxa"/>
              <w:right w:w="70" w:type="dxa"/>
            </w:tcMar>
          </w:tcPr>
          <w:p w:rsidR="000F7076" w:rsidRPr="000F7076" w:rsidRDefault="000F7076" w:rsidP="000F7076">
            <w:pPr>
              <w:pStyle w:val="Listecouleur-Accent11"/>
              <w:ind w:left="0"/>
              <w:jc w:val="right"/>
              <w:rPr>
                <w:rFonts w:ascii="Calibri" w:hAnsi="Calibri" w:cs="Calibri"/>
                <w:b/>
                <w:sz w:val="20"/>
                <w:szCs w:val="20"/>
              </w:rPr>
            </w:pPr>
            <w:r w:rsidRPr="000F7076">
              <w:rPr>
                <w:rFonts w:ascii="Calibri" w:hAnsi="Calibri" w:cs="Calibri"/>
                <w:b/>
                <w:sz w:val="20"/>
                <w:szCs w:val="20"/>
              </w:rPr>
              <w:t>Outils de modélisation </w:t>
            </w:r>
          </w:p>
        </w:tc>
        <w:tc>
          <w:tcPr>
            <w:tcW w:w="7791" w:type="dxa"/>
            <w:shd w:val="clear" w:color="000000" w:fill="FFFFFF"/>
            <w:tcMar>
              <w:left w:w="70" w:type="dxa"/>
              <w:right w:w="70" w:type="dxa"/>
            </w:tcMar>
          </w:tcPr>
          <w:p w:rsidR="000F7076" w:rsidRPr="000F7076" w:rsidRDefault="000F7076" w:rsidP="000F7076">
            <w:pPr>
              <w:pStyle w:val="Listecouleur-Accent11"/>
              <w:ind w:left="0"/>
              <w:jc w:val="both"/>
              <w:rPr>
                <w:sz w:val="22"/>
                <w:szCs w:val="20"/>
              </w:rPr>
            </w:pPr>
            <w:r w:rsidRPr="000F7076">
              <w:rPr>
                <w:sz w:val="22"/>
                <w:szCs w:val="20"/>
              </w:rPr>
              <w:t>Simulink, PhiSim, GRAFCET</w:t>
            </w:r>
          </w:p>
        </w:tc>
      </w:tr>
      <w:tr w:rsidR="000F7076" w:rsidTr="000F7076">
        <w:trPr>
          <w:trHeight w:val="1"/>
        </w:trPr>
        <w:tc>
          <w:tcPr>
            <w:tcW w:w="1909" w:type="dxa"/>
            <w:shd w:val="clear" w:color="000000" w:fill="FFFFFF"/>
            <w:tcMar>
              <w:left w:w="70" w:type="dxa"/>
              <w:right w:w="70" w:type="dxa"/>
            </w:tcMar>
          </w:tcPr>
          <w:p w:rsidR="000F7076" w:rsidRPr="000F7076" w:rsidRDefault="000F7076" w:rsidP="000F7076">
            <w:pPr>
              <w:pStyle w:val="Listecouleur-Accent11"/>
              <w:ind w:left="0"/>
              <w:jc w:val="right"/>
              <w:rPr>
                <w:rFonts w:ascii="Calibri" w:hAnsi="Calibri" w:cs="Calibri"/>
                <w:b/>
                <w:sz w:val="20"/>
                <w:szCs w:val="20"/>
              </w:rPr>
            </w:pPr>
            <w:r w:rsidRPr="000F7076">
              <w:rPr>
                <w:rFonts w:ascii="Calibri" w:hAnsi="Calibri" w:cs="Calibri"/>
                <w:b/>
                <w:sz w:val="20"/>
                <w:szCs w:val="20"/>
              </w:rPr>
              <w:t>Systèmes d’exploitation </w:t>
            </w:r>
          </w:p>
        </w:tc>
        <w:tc>
          <w:tcPr>
            <w:tcW w:w="7791" w:type="dxa"/>
            <w:shd w:val="clear" w:color="000000" w:fill="FFFFFF"/>
            <w:tcMar>
              <w:left w:w="70" w:type="dxa"/>
              <w:right w:w="70" w:type="dxa"/>
            </w:tcMar>
          </w:tcPr>
          <w:p w:rsidR="000F7076" w:rsidRPr="000F7076" w:rsidRDefault="000F7076" w:rsidP="00F56A30">
            <w:pPr>
              <w:pStyle w:val="Listecouleur-Accent11"/>
              <w:ind w:left="0"/>
              <w:jc w:val="both"/>
              <w:rPr>
                <w:sz w:val="22"/>
                <w:szCs w:val="20"/>
              </w:rPr>
            </w:pPr>
            <w:r w:rsidRPr="000F7076">
              <w:rPr>
                <w:sz w:val="22"/>
                <w:szCs w:val="20"/>
              </w:rPr>
              <w:t>Windows, UNIX</w:t>
            </w:r>
          </w:p>
        </w:tc>
      </w:tr>
      <w:tr w:rsidR="000F7076" w:rsidRPr="00A2367A" w:rsidTr="000F7076">
        <w:trPr>
          <w:trHeight w:val="1"/>
        </w:trPr>
        <w:tc>
          <w:tcPr>
            <w:tcW w:w="1909" w:type="dxa"/>
            <w:shd w:val="clear" w:color="000000" w:fill="FFFFFF"/>
            <w:tcMar>
              <w:left w:w="70" w:type="dxa"/>
              <w:right w:w="70" w:type="dxa"/>
            </w:tcMar>
          </w:tcPr>
          <w:p w:rsidR="000F7076" w:rsidRPr="000F7076" w:rsidRDefault="000F7076" w:rsidP="000F7076">
            <w:pPr>
              <w:pStyle w:val="Listecouleur-Accent11"/>
              <w:ind w:left="0"/>
              <w:jc w:val="right"/>
              <w:rPr>
                <w:rFonts w:ascii="Calibri" w:hAnsi="Calibri" w:cs="Calibri"/>
                <w:b/>
                <w:sz w:val="20"/>
                <w:szCs w:val="20"/>
              </w:rPr>
            </w:pPr>
            <w:r w:rsidRPr="000F7076">
              <w:rPr>
                <w:rFonts w:ascii="Calibri" w:hAnsi="Calibri" w:cs="Calibri"/>
                <w:b/>
                <w:sz w:val="20"/>
                <w:szCs w:val="20"/>
              </w:rPr>
              <w:t>Langages</w:t>
            </w:r>
          </w:p>
        </w:tc>
        <w:tc>
          <w:tcPr>
            <w:tcW w:w="7791" w:type="dxa"/>
            <w:shd w:val="clear" w:color="000000" w:fill="FFFFFF"/>
            <w:tcMar>
              <w:left w:w="70" w:type="dxa"/>
              <w:right w:w="70" w:type="dxa"/>
            </w:tcMar>
          </w:tcPr>
          <w:p w:rsidR="000F7076" w:rsidRPr="000F7076" w:rsidRDefault="000F7076" w:rsidP="000F7076">
            <w:pPr>
              <w:pStyle w:val="Listecouleur-Accent11"/>
              <w:ind w:left="0"/>
              <w:jc w:val="both"/>
              <w:rPr>
                <w:sz w:val="22"/>
                <w:szCs w:val="20"/>
              </w:rPr>
            </w:pPr>
            <w:r w:rsidRPr="000F7076">
              <w:rPr>
                <w:sz w:val="22"/>
                <w:szCs w:val="20"/>
              </w:rPr>
              <w:t xml:space="preserve">BMC Remedy ARS, Developer Studio, C, C++,SQL, PL/SQL, Shell, WinSCP, SoapUI, Putty, JIRA, Matlab, Assembleur, LabVIEW, Dspace,Step7, VxWorks, </w:t>
            </w:r>
          </w:p>
        </w:tc>
      </w:tr>
      <w:tr w:rsidR="000F7076" w:rsidTr="000F7076">
        <w:trPr>
          <w:trHeight w:val="1"/>
        </w:trPr>
        <w:tc>
          <w:tcPr>
            <w:tcW w:w="1909" w:type="dxa"/>
            <w:shd w:val="clear" w:color="000000" w:fill="FFFFFF"/>
            <w:tcMar>
              <w:left w:w="70" w:type="dxa"/>
              <w:right w:w="70" w:type="dxa"/>
            </w:tcMar>
          </w:tcPr>
          <w:p w:rsidR="000F7076" w:rsidRPr="000F7076" w:rsidRDefault="000F7076" w:rsidP="000F7076">
            <w:pPr>
              <w:pStyle w:val="Listecouleur-Accent11"/>
              <w:ind w:left="0"/>
              <w:jc w:val="right"/>
              <w:rPr>
                <w:rFonts w:ascii="Calibri" w:hAnsi="Calibri" w:cs="Calibri"/>
                <w:b/>
                <w:sz w:val="20"/>
                <w:szCs w:val="20"/>
              </w:rPr>
            </w:pPr>
            <w:r w:rsidRPr="000F7076">
              <w:rPr>
                <w:rFonts w:ascii="Calibri" w:hAnsi="Calibri" w:cs="Calibri"/>
                <w:b/>
                <w:sz w:val="20"/>
                <w:szCs w:val="20"/>
              </w:rPr>
              <w:t>Basse de données</w:t>
            </w:r>
          </w:p>
        </w:tc>
        <w:tc>
          <w:tcPr>
            <w:tcW w:w="7791" w:type="dxa"/>
            <w:shd w:val="clear" w:color="000000" w:fill="FFFFFF"/>
            <w:tcMar>
              <w:left w:w="70" w:type="dxa"/>
              <w:right w:w="70" w:type="dxa"/>
            </w:tcMar>
          </w:tcPr>
          <w:p w:rsidR="000F7076" w:rsidRPr="000F7076" w:rsidRDefault="000F7076" w:rsidP="000F7076">
            <w:pPr>
              <w:pStyle w:val="Listecouleur-Accent11"/>
              <w:ind w:left="0"/>
              <w:jc w:val="both"/>
              <w:rPr>
                <w:sz w:val="22"/>
                <w:szCs w:val="20"/>
              </w:rPr>
            </w:pPr>
            <w:r w:rsidRPr="000F7076">
              <w:rPr>
                <w:sz w:val="22"/>
                <w:szCs w:val="20"/>
              </w:rPr>
              <w:t>Oracle</w:t>
            </w:r>
          </w:p>
        </w:tc>
      </w:tr>
      <w:tr w:rsidR="000F7076" w:rsidTr="000F7076">
        <w:trPr>
          <w:trHeight w:val="1"/>
        </w:trPr>
        <w:tc>
          <w:tcPr>
            <w:tcW w:w="1909" w:type="dxa"/>
            <w:shd w:val="clear" w:color="000000" w:fill="FFFFFF"/>
            <w:tcMar>
              <w:left w:w="70" w:type="dxa"/>
              <w:right w:w="70" w:type="dxa"/>
            </w:tcMar>
          </w:tcPr>
          <w:p w:rsidR="000F7076" w:rsidRPr="000F7076" w:rsidRDefault="000F7076" w:rsidP="000F7076">
            <w:pPr>
              <w:pStyle w:val="Listecouleur-Accent11"/>
              <w:ind w:left="0"/>
              <w:jc w:val="right"/>
              <w:rPr>
                <w:rFonts w:ascii="Calibri" w:hAnsi="Calibri" w:cs="Calibri"/>
                <w:b/>
                <w:sz w:val="20"/>
                <w:szCs w:val="20"/>
              </w:rPr>
            </w:pPr>
            <w:r w:rsidRPr="000F7076">
              <w:rPr>
                <w:rFonts w:ascii="Calibri" w:hAnsi="Calibri" w:cs="Calibri"/>
                <w:b/>
                <w:sz w:val="20"/>
                <w:szCs w:val="20"/>
              </w:rPr>
              <w:t>Intégration</w:t>
            </w:r>
          </w:p>
        </w:tc>
        <w:tc>
          <w:tcPr>
            <w:tcW w:w="7791" w:type="dxa"/>
            <w:shd w:val="clear" w:color="000000" w:fill="FFFFFF"/>
            <w:tcMar>
              <w:left w:w="70" w:type="dxa"/>
              <w:right w:w="70" w:type="dxa"/>
            </w:tcMar>
          </w:tcPr>
          <w:p w:rsidR="000F7076" w:rsidRPr="000F7076" w:rsidRDefault="000F7076" w:rsidP="000F7076">
            <w:pPr>
              <w:pStyle w:val="Listecouleur-Accent11"/>
              <w:ind w:left="0"/>
              <w:jc w:val="both"/>
              <w:rPr>
                <w:sz w:val="22"/>
                <w:szCs w:val="20"/>
              </w:rPr>
            </w:pPr>
            <w:r w:rsidRPr="000F7076">
              <w:rPr>
                <w:sz w:val="22"/>
                <w:szCs w:val="20"/>
              </w:rPr>
              <w:t>ClearCase, Simulink</w:t>
            </w:r>
          </w:p>
        </w:tc>
      </w:tr>
      <w:tr w:rsidR="000F7076" w:rsidTr="000F7076">
        <w:trPr>
          <w:trHeight w:val="1"/>
        </w:trPr>
        <w:tc>
          <w:tcPr>
            <w:tcW w:w="1909" w:type="dxa"/>
            <w:shd w:val="clear" w:color="000000" w:fill="FFFFFF"/>
            <w:tcMar>
              <w:left w:w="70" w:type="dxa"/>
              <w:right w:w="70" w:type="dxa"/>
            </w:tcMar>
          </w:tcPr>
          <w:p w:rsidR="000F7076" w:rsidRPr="000F7076" w:rsidRDefault="000F7076" w:rsidP="000F7076">
            <w:pPr>
              <w:pStyle w:val="Listecouleur-Accent11"/>
              <w:ind w:left="0"/>
              <w:jc w:val="right"/>
              <w:rPr>
                <w:rFonts w:ascii="Calibri" w:hAnsi="Calibri" w:cs="Calibri"/>
                <w:b/>
                <w:sz w:val="20"/>
                <w:szCs w:val="20"/>
              </w:rPr>
            </w:pPr>
            <w:r w:rsidRPr="000F7076">
              <w:rPr>
                <w:rFonts w:ascii="Calibri" w:hAnsi="Calibri" w:cs="Calibri"/>
                <w:b/>
                <w:sz w:val="20"/>
                <w:szCs w:val="20"/>
              </w:rPr>
              <w:t>Gestion d’exigence</w:t>
            </w:r>
          </w:p>
        </w:tc>
        <w:tc>
          <w:tcPr>
            <w:tcW w:w="7791" w:type="dxa"/>
            <w:shd w:val="clear" w:color="000000" w:fill="FFFFFF"/>
            <w:tcMar>
              <w:left w:w="70" w:type="dxa"/>
              <w:right w:w="70" w:type="dxa"/>
            </w:tcMar>
          </w:tcPr>
          <w:p w:rsidR="000F7076" w:rsidRPr="000F7076" w:rsidRDefault="000F7076" w:rsidP="000F7076">
            <w:pPr>
              <w:pStyle w:val="Listecouleur-Accent11"/>
              <w:ind w:left="0"/>
              <w:jc w:val="both"/>
              <w:rPr>
                <w:sz w:val="22"/>
                <w:szCs w:val="20"/>
              </w:rPr>
            </w:pPr>
            <w:r w:rsidRPr="000F7076">
              <w:rPr>
                <w:sz w:val="22"/>
                <w:szCs w:val="20"/>
              </w:rPr>
              <w:t>DOORS</w:t>
            </w:r>
          </w:p>
        </w:tc>
      </w:tr>
    </w:tbl>
    <w:p w:rsidR="00692325" w:rsidRDefault="00692325" w:rsidP="00CB342A"/>
    <w:p w:rsidR="000F7076" w:rsidRPr="000F7076" w:rsidRDefault="000F7076" w:rsidP="000F7076">
      <w:pPr>
        <w:pStyle w:val="Titre2"/>
        <w:pBdr>
          <w:bottom w:val="single" w:sz="4" w:space="1" w:color="008080"/>
        </w:pBdr>
        <w:ind w:left="-426"/>
        <w:rPr>
          <w:rFonts w:ascii="Calibri" w:hAnsi="Calibri"/>
          <w:i w:val="0"/>
          <w:smallCaps/>
          <w:color w:val="0070C0"/>
          <w:szCs w:val="32"/>
          <w:lang w:val="fr-FR"/>
        </w:rPr>
      </w:pPr>
      <w:r w:rsidRPr="000F7076">
        <w:rPr>
          <w:rFonts w:ascii="Calibri" w:hAnsi="Calibri"/>
          <w:i w:val="0"/>
          <w:smallCaps/>
          <w:color w:val="0070C0"/>
          <w:szCs w:val="32"/>
          <w:lang w:val="fr-FR"/>
        </w:rPr>
        <w:t xml:space="preserve">Compétences méthodologiques </w:t>
      </w:r>
    </w:p>
    <w:p w:rsidR="000F7076" w:rsidRDefault="000F7076" w:rsidP="000F7076">
      <w:pPr>
        <w:pStyle w:val="Listecouleur-Accent11"/>
        <w:numPr>
          <w:ilvl w:val="0"/>
          <w:numId w:val="32"/>
        </w:numPr>
        <w:jc w:val="both"/>
        <w:rPr>
          <w:rFonts w:ascii="Tahoma" w:eastAsia="Tahoma" w:hAnsi="Tahoma" w:cs="Tahoma"/>
          <w:sz w:val="20"/>
        </w:rPr>
      </w:pPr>
      <w:r>
        <w:rPr>
          <w:rFonts w:ascii="Tahoma" w:eastAsia="Tahoma" w:hAnsi="Tahoma" w:cs="Tahoma"/>
          <w:sz w:val="20"/>
        </w:rPr>
        <w:t>Cycle en V</w:t>
      </w:r>
    </w:p>
    <w:p w:rsidR="000F7076" w:rsidRPr="000F7076" w:rsidRDefault="000F7076" w:rsidP="000F7076">
      <w:pPr>
        <w:pStyle w:val="Titre2"/>
        <w:pBdr>
          <w:bottom w:val="single" w:sz="4" w:space="1" w:color="008080"/>
        </w:pBdr>
        <w:ind w:left="-426"/>
        <w:rPr>
          <w:rFonts w:ascii="Calibri" w:hAnsi="Calibri"/>
          <w:i w:val="0"/>
          <w:smallCaps/>
          <w:color w:val="0070C0"/>
          <w:szCs w:val="32"/>
          <w:lang w:val="fr-FR"/>
        </w:rPr>
      </w:pPr>
      <w:r w:rsidRPr="000F7076">
        <w:rPr>
          <w:rFonts w:ascii="Calibri" w:hAnsi="Calibri"/>
          <w:i w:val="0"/>
          <w:smallCaps/>
          <w:color w:val="0070C0"/>
          <w:szCs w:val="32"/>
          <w:lang w:val="fr-FR"/>
        </w:rPr>
        <w:t>Diplômes et formations</w:t>
      </w:r>
    </w:p>
    <w:tbl>
      <w:tblPr>
        <w:tblW w:w="0" w:type="auto"/>
        <w:tblInd w:w="71" w:type="dxa"/>
        <w:tblCellMar>
          <w:left w:w="10" w:type="dxa"/>
          <w:right w:w="10" w:type="dxa"/>
        </w:tblCellMar>
        <w:tblLook w:val="0000" w:firstRow="0" w:lastRow="0" w:firstColumn="0" w:lastColumn="0" w:noHBand="0" w:noVBand="0"/>
      </w:tblPr>
      <w:tblGrid>
        <w:gridCol w:w="1914"/>
        <w:gridCol w:w="7796"/>
      </w:tblGrid>
      <w:tr w:rsidR="000F7076" w:rsidTr="000F7076">
        <w:trPr>
          <w:trHeight w:val="1"/>
        </w:trPr>
        <w:tc>
          <w:tcPr>
            <w:tcW w:w="1914" w:type="dxa"/>
            <w:shd w:val="clear" w:color="000000" w:fill="FFFFFF"/>
            <w:tcMar>
              <w:left w:w="70" w:type="dxa"/>
              <w:right w:w="70" w:type="dxa"/>
            </w:tcMar>
          </w:tcPr>
          <w:p w:rsidR="000F7076" w:rsidRPr="000F7076" w:rsidRDefault="000F7076" w:rsidP="000F7076">
            <w:pPr>
              <w:pStyle w:val="Listecouleur-Accent11"/>
              <w:ind w:left="0"/>
              <w:jc w:val="right"/>
              <w:rPr>
                <w:rFonts w:ascii="Calibri" w:hAnsi="Calibri" w:cs="Calibri"/>
                <w:b/>
                <w:sz w:val="20"/>
                <w:szCs w:val="20"/>
              </w:rPr>
            </w:pPr>
            <w:r w:rsidRPr="000F7076">
              <w:rPr>
                <w:rFonts w:ascii="Calibri" w:hAnsi="Calibri" w:cs="Calibri"/>
                <w:b/>
                <w:sz w:val="20"/>
                <w:szCs w:val="20"/>
              </w:rPr>
              <w:t>2012</w:t>
            </w:r>
          </w:p>
        </w:tc>
        <w:tc>
          <w:tcPr>
            <w:tcW w:w="7796" w:type="dxa"/>
            <w:shd w:val="clear" w:color="000000" w:fill="FFFFFF"/>
            <w:tcMar>
              <w:left w:w="70" w:type="dxa"/>
              <w:right w:w="70" w:type="dxa"/>
            </w:tcMar>
          </w:tcPr>
          <w:p w:rsidR="000F7076" w:rsidRPr="000F7076" w:rsidRDefault="000F7076" w:rsidP="000F7076">
            <w:pPr>
              <w:pStyle w:val="Listecouleur-Accent11"/>
              <w:ind w:left="0"/>
              <w:jc w:val="both"/>
              <w:rPr>
                <w:sz w:val="22"/>
                <w:szCs w:val="20"/>
              </w:rPr>
            </w:pPr>
            <w:r w:rsidRPr="000F7076">
              <w:rPr>
                <w:sz w:val="22"/>
                <w:szCs w:val="20"/>
              </w:rPr>
              <w:t xml:space="preserve">Master 2 Robotique/automatique, Montpellier </w:t>
            </w:r>
          </w:p>
        </w:tc>
      </w:tr>
      <w:tr w:rsidR="000F7076" w:rsidTr="000F7076">
        <w:trPr>
          <w:trHeight w:val="1"/>
        </w:trPr>
        <w:tc>
          <w:tcPr>
            <w:tcW w:w="1914" w:type="dxa"/>
            <w:shd w:val="clear" w:color="000000" w:fill="FFFFFF"/>
            <w:tcMar>
              <w:left w:w="70" w:type="dxa"/>
              <w:right w:w="70" w:type="dxa"/>
            </w:tcMar>
          </w:tcPr>
          <w:p w:rsidR="000F7076" w:rsidRPr="000F7076" w:rsidRDefault="000F7076" w:rsidP="000F7076">
            <w:pPr>
              <w:pStyle w:val="Listecouleur-Accent11"/>
              <w:ind w:left="0"/>
              <w:jc w:val="right"/>
              <w:rPr>
                <w:rFonts w:ascii="Calibri" w:hAnsi="Calibri" w:cs="Calibri"/>
                <w:b/>
                <w:sz w:val="20"/>
                <w:szCs w:val="20"/>
              </w:rPr>
            </w:pPr>
            <w:r w:rsidRPr="000F7076">
              <w:rPr>
                <w:rFonts w:ascii="Calibri" w:hAnsi="Calibri" w:cs="Calibri"/>
                <w:b/>
                <w:sz w:val="20"/>
                <w:szCs w:val="20"/>
              </w:rPr>
              <w:t>2010</w:t>
            </w:r>
          </w:p>
        </w:tc>
        <w:tc>
          <w:tcPr>
            <w:tcW w:w="7796" w:type="dxa"/>
            <w:shd w:val="clear" w:color="000000" w:fill="FFFFFF"/>
            <w:tcMar>
              <w:left w:w="70" w:type="dxa"/>
              <w:right w:w="70" w:type="dxa"/>
            </w:tcMar>
          </w:tcPr>
          <w:p w:rsidR="000F7076" w:rsidRPr="000F7076" w:rsidRDefault="000F7076" w:rsidP="000F7076">
            <w:pPr>
              <w:pStyle w:val="Listecouleur-Accent11"/>
              <w:ind w:left="0"/>
              <w:jc w:val="both"/>
              <w:rPr>
                <w:sz w:val="22"/>
                <w:szCs w:val="20"/>
              </w:rPr>
            </w:pPr>
            <w:r w:rsidRPr="000F7076">
              <w:rPr>
                <w:sz w:val="22"/>
                <w:szCs w:val="20"/>
              </w:rPr>
              <w:t>Ingénieur d’Etat en Automatique, Tizi-Ouzou</w:t>
            </w:r>
          </w:p>
        </w:tc>
      </w:tr>
    </w:tbl>
    <w:p w:rsidR="000F7076" w:rsidRPr="000F7076" w:rsidRDefault="000F7076" w:rsidP="000F7076">
      <w:pPr>
        <w:pStyle w:val="Titre2"/>
        <w:pBdr>
          <w:bottom w:val="single" w:sz="4" w:space="1" w:color="008080"/>
        </w:pBdr>
        <w:ind w:left="-426"/>
        <w:rPr>
          <w:rFonts w:ascii="Calibri" w:hAnsi="Calibri"/>
          <w:i w:val="0"/>
          <w:smallCaps/>
          <w:color w:val="0070C0"/>
          <w:szCs w:val="32"/>
          <w:lang w:val="fr-FR"/>
        </w:rPr>
      </w:pPr>
      <w:r w:rsidRPr="000F7076">
        <w:rPr>
          <w:rFonts w:ascii="Calibri" w:hAnsi="Calibri"/>
          <w:i w:val="0"/>
          <w:smallCaps/>
          <w:color w:val="0070C0"/>
          <w:szCs w:val="32"/>
          <w:lang w:val="fr-FR"/>
        </w:rPr>
        <w:t>Langues étrangères</w:t>
      </w:r>
    </w:p>
    <w:tbl>
      <w:tblPr>
        <w:tblW w:w="0" w:type="auto"/>
        <w:tblInd w:w="71" w:type="dxa"/>
        <w:tblCellMar>
          <w:left w:w="10" w:type="dxa"/>
          <w:right w:w="10" w:type="dxa"/>
        </w:tblCellMar>
        <w:tblLook w:val="0000" w:firstRow="0" w:lastRow="0" w:firstColumn="0" w:lastColumn="0" w:noHBand="0" w:noVBand="0"/>
      </w:tblPr>
      <w:tblGrid>
        <w:gridCol w:w="1909"/>
        <w:gridCol w:w="7791"/>
      </w:tblGrid>
      <w:tr w:rsidR="000F7076" w:rsidTr="000F7076">
        <w:trPr>
          <w:trHeight w:val="1"/>
        </w:trPr>
        <w:tc>
          <w:tcPr>
            <w:tcW w:w="1909" w:type="dxa"/>
            <w:shd w:val="clear" w:color="000000" w:fill="FFFFFF"/>
            <w:tcMar>
              <w:left w:w="70" w:type="dxa"/>
              <w:right w:w="70" w:type="dxa"/>
            </w:tcMar>
          </w:tcPr>
          <w:p w:rsidR="000F7076" w:rsidRDefault="000F7076" w:rsidP="000F7076">
            <w:pPr>
              <w:pStyle w:val="Listecouleur-Accent11"/>
              <w:ind w:left="0"/>
              <w:jc w:val="right"/>
            </w:pPr>
            <w:r w:rsidRPr="000F7076">
              <w:rPr>
                <w:rFonts w:ascii="Calibri" w:hAnsi="Calibri" w:cs="Calibri"/>
                <w:b/>
                <w:sz w:val="20"/>
                <w:szCs w:val="20"/>
              </w:rPr>
              <w:t>Anglais</w:t>
            </w:r>
          </w:p>
        </w:tc>
        <w:tc>
          <w:tcPr>
            <w:tcW w:w="7791" w:type="dxa"/>
            <w:shd w:val="clear" w:color="000000" w:fill="FFFFFF"/>
            <w:tcMar>
              <w:left w:w="70" w:type="dxa"/>
              <w:right w:w="70" w:type="dxa"/>
            </w:tcMar>
          </w:tcPr>
          <w:p w:rsidR="000F7076" w:rsidRDefault="000F7076" w:rsidP="000F7076">
            <w:pPr>
              <w:pStyle w:val="Listecouleur-Accent11"/>
              <w:ind w:left="0"/>
              <w:jc w:val="both"/>
            </w:pPr>
            <w:r w:rsidRPr="000F7076">
              <w:rPr>
                <w:sz w:val="22"/>
                <w:szCs w:val="20"/>
              </w:rPr>
              <w:t>Compétences professionnelles</w:t>
            </w:r>
            <w:r>
              <w:rPr>
                <w:rFonts w:ascii="Tahoma" w:eastAsia="Tahoma" w:hAnsi="Tahoma" w:cs="Tahoma"/>
                <w:color w:val="000000"/>
                <w:sz w:val="20"/>
              </w:rPr>
              <w:t xml:space="preserve"> </w:t>
            </w:r>
          </w:p>
        </w:tc>
      </w:tr>
    </w:tbl>
    <w:p w:rsidR="00D77267" w:rsidRDefault="00D77267" w:rsidP="00CB342A"/>
    <w:p w:rsidR="003F27D3" w:rsidRPr="007E6C46" w:rsidRDefault="003F27D3" w:rsidP="00B2618B">
      <w:pPr>
        <w:pStyle w:val="Titre2"/>
        <w:pBdr>
          <w:bottom w:val="single" w:sz="4" w:space="1" w:color="008080"/>
        </w:pBdr>
        <w:ind w:left="-426"/>
        <w:rPr>
          <w:rFonts w:ascii="Calibri" w:hAnsi="Calibri"/>
          <w:i w:val="0"/>
          <w:smallCaps/>
          <w:color w:val="0070C0"/>
          <w:szCs w:val="32"/>
          <w:lang w:val="fr-FR"/>
        </w:rPr>
      </w:pPr>
      <w:r w:rsidRPr="007E6C46">
        <w:rPr>
          <w:rFonts w:ascii="Calibri" w:hAnsi="Calibri"/>
          <w:i w:val="0"/>
          <w:smallCaps/>
          <w:color w:val="0070C0"/>
          <w:szCs w:val="32"/>
          <w:lang w:val="fr-FR"/>
        </w:rPr>
        <w:t>Expérience Professionnelle</w:t>
      </w:r>
    </w:p>
    <w:tbl>
      <w:tblPr>
        <w:tblW w:w="0" w:type="auto"/>
        <w:tblInd w:w="80" w:type="dxa"/>
        <w:tblCellMar>
          <w:left w:w="10" w:type="dxa"/>
          <w:right w:w="10" w:type="dxa"/>
        </w:tblCellMar>
        <w:tblLook w:val="0000" w:firstRow="0" w:lastRow="0" w:firstColumn="0" w:lastColumn="0" w:noHBand="0" w:noVBand="0"/>
      </w:tblPr>
      <w:tblGrid>
        <w:gridCol w:w="2325"/>
        <w:gridCol w:w="3388"/>
        <w:gridCol w:w="3988"/>
      </w:tblGrid>
      <w:tr w:rsidR="000F7076" w:rsidTr="00916B30">
        <w:trPr>
          <w:trHeight w:val="313"/>
        </w:trPr>
        <w:tc>
          <w:tcPr>
            <w:tcW w:w="9701" w:type="dxa"/>
            <w:gridSpan w:val="3"/>
            <w:shd w:val="clear" w:color="auto" w:fill="FFFFFF"/>
            <w:tcMar>
              <w:left w:w="80" w:type="dxa"/>
              <w:right w:w="80" w:type="dxa"/>
            </w:tcMar>
          </w:tcPr>
          <w:p w:rsidR="000F7076" w:rsidRPr="009D311D" w:rsidRDefault="000F7076" w:rsidP="000F7076">
            <w:pPr>
              <w:spacing w:before="120" w:after="100"/>
              <w:jc w:val="center"/>
              <w:rPr>
                <w:rFonts w:ascii="Tahoma" w:eastAsia="Tahoma" w:hAnsi="Tahoma" w:cs="Tahoma"/>
                <w:b/>
              </w:rPr>
            </w:pPr>
            <w:r w:rsidRPr="000F7076">
              <w:rPr>
                <w:rFonts w:ascii="Calibri" w:hAnsi="Calibri" w:cs="Calibri"/>
                <w:b/>
                <w:color w:val="0070C0"/>
              </w:rPr>
              <w:t>INGÉNIEUR SUPPORT APPLICATIF</w:t>
            </w:r>
          </w:p>
        </w:tc>
      </w:tr>
      <w:tr w:rsidR="000F7076" w:rsidTr="00916B30">
        <w:tc>
          <w:tcPr>
            <w:tcW w:w="5713" w:type="dxa"/>
            <w:gridSpan w:val="2"/>
            <w:shd w:val="clear" w:color="auto" w:fill="FFFFFF"/>
            <w:tcMar>
              <w:left w:w="80" w:type="dxa"/>
              <w:right w:w="80" w:type="dxa"/>
            </w:tcMar>
          </w:tcPr>
          <w:p w:rsidR="000F7076" w:rsidRPr="000F7076" w:rsidRDefault="00B52D93" w:rsidP="00B52D93">
            <w:pPr>
              <w:pStyle w:val="Listecouleur-Accent11"/>
              <w:ind w:left="0"/>
              <w:jc w:val="both"/>
              <w:rPr>
                <w:rFonts w:ascii="Calibri" w:hAnsi="Calibri" w:cs="Calibri"/>
                <w:b/>
                <w:color w:val="0070C0"/>
                <w:sz w:val="20"/>
                <w:szCs w:val="20"/>
              </w:rPr>
            </w:pPr>
            <w:r w:rsidRPr="000F7076">
              <w:rPr>
                <w:rFonts w:ascii="Calibri" w:hAnsi="Calibri" w:cs="Calibri"/>
                <w:b/>
                <w:color w:val="0070C0"/>
                <w:sz w:val="20"/>
                <w:szCs w:val="20"/>
              </w:rPr>
              <w:t>Banque de France</w:t>
            </w:r>
            <w:r w:rsidRPr="000F7076">
              <w:rPr>
                <w:rFonts w:ascii="Calibri" w:hAnsi="Calibri" w:cs="Calibri"/>
                <w:b/>
                <w:color w:val="0070C0"/>
                <w:sz w:val="20"/>
                <w:szCs w:val="20"/>
              </w:rPr>
              <w:t xml:space="preserve"> </w:t>
            </w:r>
          </w:p>
        </w:tc>
        <w:tc>
          <w:tcPr>
            <w:tcW w:w="3988" w:type="dxa"/>
            <w:shd w:val="clear" w:color="auto" w:fill="FFFFFF"/>
            <w:tcMar>
              <w:left w:w="80" w:type="dxa"/>
              <w:right w:w="80" w:type="dxa"/>
            </w:tcMar>
          </w:tcPr>
          <w:p w:rsidR="000F7076" w:rsidRPr="00A2125E" w:rsidRDefault="000F7076" w:rsidP="00A2125E">
            <w:pPr>
              <w:pStyle w:val="Listecouleur-Accent11"/>
              <w:tabs>
                <w:tab w:val="center" w:pos="1639"/>
                <w:tab w:val="right" w:pos="3279"/>
              </w:tabs>
              <w:ind w:left="0"/>
              <w:jc w:val="right"/>
              <w:rPr>
                <w:rFonts w:ascii="Calibri" w:hAnsi="Calibri" w:cs="Calibri"/>
                <w:color w:val="0070C0"/>
                <w:sz w:val="20"/>
                <w:szCs w:val="20"/>
              </w:rPr>
            </w:pPr>
            <w:r>
              <w:rPr>
                <w:rFonts w:ascii="Calibri" w:hAnsi="Calibri" w:cs="Calibri"/>
                <w:b/>
                <w:color w:val="0070C0"/>
                <w:sz w:val="20"/>
                <w:szCs w:val="20"/>
              </w:rPr>
              <w:tab/>
            </w:r>
            <w:r>
              <w:rPr>
                <w:rFonts w:ascii="Calibri" w:hAnsi="Calibri" w:cs="Calibri"/>
                <w:b/>
                <w:color w:val="0070C0"/>
                <w:sz w:val="20"/>
                <w:szCs w:val="20"/>
              </w:rPr>
              <w:tab/>
            </w:r>
            <w:r w:rsidR="00B52D93" w:rsidRPr="00A2125E">
              <w:rPr>
                <w:rFonts w:ascii="Calibri" w:hAnsi="Calibri" w:cs="Calibri"/>
                <w:color w:val="0070C0"/>
                <w:sz w:val="18"/>
                <w:szCs w:val="20"/>
              </w:rPr>
              <w:t xml:space="preserve">JANVIER 2020 - </w:t>
            </w:r>
            <w:r w:rsidR="00B52D93" w:rsidRPr="00A2125E">
              <w:rPr>
                <w:rFonts w:ascii="Calibri" w:hAnsi="Calibri" w:cs="Calibri"/>
                <w:color w:val="0070C0"/>
                <w:sz w:val="18"/>
                <w:szCs w:val="20"/>
              </w:rPr>
              <w:t>Ce</w:t>
            </w:r>
            <w:r w:rsidR="00B52D93" w:rsidRPr="00A2125E">
              <w:rPr>
                <w:rFonts w:ascii="Calibri" w:hAnsi="Calibri" w:cs="Calibri"/>
                <w:color w:val="0070C0"/>
                <w:sz w:val="18"/>
                <w:szCs w:val="20"/>
              </w:rPr>
              <w:t xml:space="preserve"> jour</w:t>
            </w:r>
          </w:p>
          <w:p w:rsidR="00A2125E" w:rsidRPr="000F7076" w:rsidRDefault="00A2125E" w:rsidP="000F7076">
            <w:pPr>
              <w:pStyle w:val="Listecouleur-Accent11"/>
              <w:tabs>
                <w:tab w:val="center" w:pos="1639"/>
                <w:tab w:val="right" w:pos="3279"/>
              </w:tabs>
              <w:ind w:left="0"/>
              <w:rPr>
                <w:rFonts w:ascii="Calibri" w:hAnsi="Calibri" w:cs="Calibri"/>
                <w:b/>
                <w:color w:val="0070C0"/>
                <w:sz w:val="20"/>
                <w:szCs w:val="20"/>
              </w:rPr>
            </w:pPr>
          </w:p>
        </w:tc>
      </w:tr>
      <w:tr w:rsidR="000F7076" w:rsidTr="00916B30">
        <w:tc>
          <w:tcPr>
            <w:tcW w:w="9701" w:type="dxa"/>
            <w:gridSpan w:val="3"/>
            <w:shd w:val="clear" w:color="auto" w:fill="FFFFFF"/>
            <w:tcMar>
              <w:left w:w="80" w:type="dxa"/>
              <w:right w:w="80" w:type="dxa"/>
            </w:tcMar>
          </w:tcPr>
          <w:p w:rsidR="000F7076" w:rsidRDefault="000F7076" w:rsidP="000F7076">
            <w:pPr>
              <w:pStyle w:val="Listecouleur-Accent11"/>
              <w:ind w:left="0"/>
              <w:jc w:val="center"/>
            </w:pPr>
          </w:p>
        </w:tc>
      </w:tr>
      <w:tr w:rsidR="000F7076" w:rsidTr="00916B30">
        <w:tc>
          <w:tcPr>
            <w:tcW w:w="2325" w:type="dxa"/>
            <w:shd w:val="clear" w:color="auto" w:fill="FFFFFF"/>
            <w:tcMar>
              <w:left w:w="80" w:type="dxa"/>
              <w:right w:w="80" w:type="dxa"/>
            </w:tcMar>
          </w:tcPr>
          <w:p w:rsidR="000F7076" w:rsidRPr="00D20332" w:rsidRDefault="000F7076" w:rsidP="00F56A30">
            <w:pPr>
              <w:pStyle w:val="Listecouleur-Accent11"/>
              <w:ind w:left="0"/>
              <w:jc w:val="right"/>
              <w:rPr>
                <w:rFonts w:ascii="Calibri" w:hAnsi="Calibri" w:cs="Calibri"/>
                <w:b/>
                <w:color w:val="0070C0"/>
                <w:sz w:val="20"/>
                <w:szCs w:val="20"/>
              </w:rPr>
            </w:pPr>
            <w:r w:rsidRPr="00D20332">
              <w:rPr>
                <w:rFonts w:ascii="Calibri" w:hAnsi="Calibri" w:cs="Calibri"/>
                <w:b/>
                <w:color w:val="0070C0"/>
                <w:sz w:val="20"/>
                <w:szCs w:val="20"/>
              </w:rPr>
              <w:t>Projet ou Contexte</w:t>
            </w:r>
          </w:p>
        </w:tc>
        <w:tc>
          <w:tcPr>
            <w:tcW w:w="7376" w:type="dxa"/>
            <w:gridSpan w:val="2"/>
            <w:shd w:val="clear" w:color="auto" w:fill="FFFFFF"/>
            <w:tcMar>
              <w:left w:w="80" w:type="dxa"/>
              <w:right w:w="80" w:type="dxa"/>
            </w:tcMar>
          </w:tcPr>
          <w:p w:rsidR="000F7076" w:rsidRPr="00D64443" w:rsidRDefault="000F7076" w:rsidP="00D20332">
            <w:pPr>
              <w:pStyle w:val="Listecouleur-Accent11"/>
              <w:ind w:left="0"/>
              <w:jc w:val="both"/>
              <w:rPr>
                <w:b/>
              </w:rPr>
            </w:pPr>
            <w:r w:rsidRPr="00D64443">
              <w:rPr>
                <w:b/>
                <w:sz w:val="22"/>
                <w:szCs w:val="20"/>
              </w:rPr>
              <w:t>Surendettement-SUREN2</w:t>
            </w:r>
          </w:p>
        </w:tc>
      </w:tr>
      <w:tr w:rsidR="000F7076" w:rsidTr="00916B30">
        <w:tc>
          <w:tcPr>
            <w:tcW w:w="2325" w:type="dxa"/>
            <w:shd w:val="clear" w:color="auto" w:fill="FFFFFF"/>
            <w:tcMar>
              <w:left w:w="80" w:type="dxa"/>
              <w:right w:w="80" w:type="dxa"/>
            </w:tcMar>
          </w:tcPr>
          <w:p w:rsidR="000F7076" w:rsidRPr="00D20332" w:rsidRDefault="000F7076" w:rsidP="00F56A30">
            <w:pPr>
              <w:pStyle w:val="Listecouleur-Accent11"/>
              <w:ind w:left="0"/>
              <w:jc w:val="right"/>
              <w:rPr>
                <w:rFonts w:ascii="Calibri" w:hAnsi="Calibri" w:cs="Calibri"/>
                <w:b/>
                <w:color w:val="0070C0"/>
                <w:sz w:val="20"/>
                <w:szCs w:val="20"/>
              </w:rPr>
            </w:pPr>
            <w:r w:rsidRPr="00D20332">
              <w:rPr>
                <w:rFonts w:ascii="Calibri" w:hAnsi="Calibri" w:cs="Calibri"/>
                <w:b/>
                <w:color w:val="0070C0"/>
                <w:sz w:val="20"/>
                <w:szCs w:val="20"/>
              </w:rPr>
              <w:t>Prestation réalisée</w:t>
            </w:r>
          </w:p>
          <w:p w:rsidR="000F7076" w:rsidRPr="00D20332" w:rsidRDefault="000F7076" w:rsidP="000F7076">
            <w:pPr>
              <w:pStyle w:val="Listecouleur-Accent11"/>
              <w:ind w:left="0"/>
              <w:jc w:val="both"/>
              <w:rPr>
                <w:rFonts w:ascii="Calibri" w:hAnsi="Calibri" w:cs="Calibri"/>
                <w:b/>
                <w:color w:val="0070C0"/>
                <w:sz w:val="20"/>
                <w:szCs w:val="20"/>
              </w:rPr>
            </w:pPr>
          </w:p>
        </w:tc>
        <w:tc>
          <w:tcPr>
            <w:tcW w:w="7376" w:type="dxa"/>
            <w:gridSpan w:val="2"/>
            <w:shd w:val="clear" w:color="auto" w:fill="FFFFFF"/>
            <w:tcMar>
              <w:left w:w="80" w:type="dxa"/>
              <w:right w:w="80" w:type="dxa"/>
            </w:tcMar>
          </w:tcPr>
          <w:p w:rsidR="000F7076" w:rsidRPr="000F7076" w:rsidRDefault="000F7076" w:rsidP="000F7076">
            <w:pPr>
              <w:pStyle w:val="Listecouleur-Accent11"/>
              <w:numPr>
                <w:ilvl w:val="0"/>
                <w:numId w:val="32"/>
              </w:numPr>
              <w:jc w:val="both"/>
            </w:pPr>
            <w:r w:rsidRPr="000F7076">
              <w:t>Gestion, suivi et résolution de tickets d’incidents de Production (issus du logiciel de surendettement).</w:t>
            </w:r>
          </w:p>
          <w:p w:rsidR="000F7076" w:rsidRPr="000F7076" w:rsidRDefault="000F7076" w:rsidP="000F7076">
            <w:pPr>
              <w:pStyle w:val="Listecouleur-Accent11"/>
              <w:numPr>
                <w:ilvl w:val="0"/>
                <w:numId w:val="32"/>
              </w:numPr>
              <w:jc w:val="both"/>
            </w:pPr>
            <w:r w:rsidRPr="000F7076">
              <w:t>Mise à jour de tables, données, extractions, sauvegardes et restaurations d’environnements.</w:t>
            </w:r>
          </w:p>
          <w:p w:rsidR="000F7076" w:rsidRPr="000F7076" w:rsidRDefault="000F7076" w:rsidP="000F7076">
            <w:pPr>
              <w:pStyle w:val="Listecouleur-Accent11"/>
              <w:numPr>
                <w:ilvl w:val="0"/>
                <w:numId w:val="32"/>
              </w:numPr>
              <w:jc w:val="both"/>
            </w:pPr>
            <w:r w:rsidRPr="000F7076">
              <w:t>Morning (point du matin) : analyse des batchs et logs chaine de nuit</w:t>
            </w:r>
          </w:p>
          <w:p w:rsidR="000F7076" w:rsidRPr="000F7076" w:rsidRDefault="000F7076" w:rsidP="000F7076">
            <w:pPr>
              <w:pStyle w:val="Listecouleur-Accent11"/>
              <w:numPr>
                <w:ilvl w:val="0"/>
                <w:numId w:val="32"/>
              </w:numPr>
              <w:jc w:val="both"/>
            </w:pPr>
            <w:r w:rsidRPr="000F7076">
              <w:lastRenderedPageBreak/>
              <w:t>Analyses des logs et déboggage des anomalies.</w:t>
            </w:r>
          </w:p>
          <w:p w:rsidR="000F7076" w:rsidRPr="000F7076" w:rsidRDefault="000F7076" w:rsidP="000F7076">
            <w:pPr>
              <w:pStyle w:val="Listecouleur-Accent11"/>
              <w:numPr>
                <w:ilvl w:val="0"/>
                <w:numId w:val="32"/>
              </w:numPr>
              <w:jc w:val="both"/>
            </w:pPr>
            <w:r w:rsidRPr="000F7076">
              <w:t>Interface entre la MOA/MOE et Niveau 3.</w:t>
            </w:r>
          </w:p>
          <w:p w:rsidR="000F7076" w:rsidRPr="000F7076" w:rsidRDefault="000F7076" w:rsidP="000F7076">
            <w:pPr>
              <w:pStyle w:val="Listecouleur-Accent11"/>
              <w:numPr>
                <w:ilvl w:val="0"/>
                <w:numId w:val="32"/>
              </w:numPr>
              <w:jc w:val="both"/>
            </w:pPr>
            <w:r w:rsidRPr="000F7076">
              <w:t>Coordination pour mise en Production entre les différents acteurs.</w:t>
            </w:r>
          </w:p>
          <w:p w:rsidR="000F7076" w:rsidRPr="00A2367A" w:rsidRDefault="000F7076" w:rsidP="000F7076">
            <w:pPr>
              <w:pStyle w:val="Listecouleur-Accent11"/>
              <w:numPr>
                <w:ilvl w:val="0"/>
                <w:numId w:val="32"/>
              </w:numPr>
              <w:jc w:val="both"/>
            </w:pPr>
            <w:r w:rsidRPr="000F7076">
              <w:t>Mise en place d’un « WIKI- sharepoint » permettant la centralisation de procédures métiers et supports.</w:t>
            </w:r>
          </w:p>
          <w:p w:rsidR="000F7076" w:rsidRPr="00A2367A" w:rsidRDefault="000F7076" w:rsidP="000F7076">
            <w:pPr>
              <w:pStyle w:val="Listecouleur-Accent11"/>
              <w:numPr>
                <w:ilvl w:val="0"/>
                <w:numId w:val="32"/>
              </w:numPr>
              <w:jc w:val="both"/>
            </w:pPr>
            <w:r w:rsidRPr="000F7076">
              <w:t>Rédaction des rapports techniques</w:t>
            </w:r>
          </w:p>
          <w:p w:rsidR="000F7076" w:rsidRPr="000F7076" w:rsidRDefault="000F7076" w:rsidP="000F7076">
            <w:pPr>
              <w:pStyle w:val="Listecouleur-Accent11"/>
              <w:numPr>
                <w:ilvl w:val="0"/>
                <w:numId w:val="32"/>
              </w:numPr>
              <w:jc w:val="both"/>
            </w:pPr>
            <w:r w:rsidRPr="000F7076">
              <w:t>Recette : résolution tickets JIRA, lancement de batch, extraction de données via OracleSql, installation de nouvelles versions via l’outil DeployIt.</w:t>
            </w:r>
          </w:p>
          <w:p w:rsidR="000F7076" w:rsidRDefault="000F7076" w:rsidP="000F7076">
            <w:pPr>
              <w:pStyle w:val="Paragraphedeliste"/>
              <w:spacing w:before="60" w:after="60" w:line="240" w:lineRule="auto"/>
              <w:jc w:val="both"/>
            </w:pPr>
          </w:p>
        </w:tc>
      </w:tr>
      <w:tr w:rsidR="000F7076" w:rsidTr="00916B30">
        <w:tc>
          <w:tcPr>
            <w:tcW w:w="2325" w:type="dxa"/>
            <w:shd w:val="clear" w:color="auto" w:fill="FFFFFF"/>
            <w:tcMar>
              <w:left w:w="80" w:type="dxa"/>
              <w:right w:w="80" w:type="dxa"/>
            </w:tcMar>
          </w:tcPr>
          <w:p w:rsidR="000F7076" w:rsidRDefault="000F7076" w:rsidP="00D20332">
            <w:pPr>
              <w:pStyle w:val="Listecouleur-Accent11"/>
              <w:ind w:left="0"/>
              <w:jc w:val="both"/>
            </w:pPr>
            <w:r w:rsidRPr="00D20332">
              <w:rPr>
                <w:rFonts w:ascii="Calibri" w:hAnsi="Calibri" w:cs="Calibri"/>
                <w:b/>
                <w:color w:val="0070C0"/>
                <w:sz w:val="20"/>
                <w:szCs w:val="20"/>
              </w:rPr>
              <w:lastRenderedPageBreak/>
              <w:t>Environnement technique ou outils</w:t>
            </w:r>
            <w:r>
              <w:rPr>
                <w:rFonts w:ascii="Tahoma" w:eastAsia="Tahoma" w:hAnsi="Tahoma" w:cs="Tahoma"/>
                <w:b/>
                <w:sz w:val="20"/>
              </w:rPr>
              <w:t xml:space="preserve">  </w:t>
            </w:r>
          </w:p>
        </w:tc>
        <w:tc>
          <w:tcPr>
            <w:tcW w:w="7376" w:type="dxa"/>
            <w:gridSpan w:val="2"/>
            <w:shd w:val="clear" w:color="auto" w:fill="FFFFFF"/>
            <w:tcMar>
              <w:left w:w="80" w:type="dxa"/>
              <w:right w:w="80" w:type="dxa"/>
            </w:tcMar>
          </w:tcPr>
          <w:p w:rsidR="00D20332" w:rsidRDefault="000F7076" w:rsidP="00D20332">
            <w:pPr>
              <w:pStyle w:val="Listecouleur-Accent11"/>
              <w:numPr>
                <w:ilvl w:val="0"/>
                <w:numId w:val="32"/>
              </w:numPr>
              <w:jc w:val="both"/>
            </w:pPr>
            <w:r w:rsidRPr="00D20332">
              <w:t>Langages : SQL, Shell (sh/ksh),WinSCP, SoapUI, Putty, JIRA</w:t>
            </w:r>
          </w:p>
          <w:p w:rsidR="00D20332" w:rsidRDefault="00D20332" w:rsidP="00D20332">
            <w:pPr>
              <w:pStyle w:val="Listecouleur-Accent11"/>
              <w:numPr>
                <w:ilvl w:val="0"/>
                <w:numId w:val="32"/>
              </w:numPr>
              <w:jc w:val="both"/>
            </w:pPr>
            <w:r>
              <w:t>Systèmes : Windows, Linux/Unix</w:t>
            </w:r>
          </w:p>
          <w:p w:rsidR="000F7076" w:rsidRPr="00D20332" w:rsidRDefault="000F7076" w:rsidP="00D20332">
            <w:pPr>
              <w:pStyle w:val="Listecouleur-Accent11"/>
              <w:numPr>
                <w:ilvl w:val="0"/>
                <w:numId w:val="32"/>
              </w:numPr>
              <w:jc w:val="both"/>
            </w:pPr>
            <w:r w:rsidRPr="00D20332">
              <w:t>Bureautique : WORD, EXCEL, POWERPOINT, Outlook</w:t>
            </w:r>
          </w:p>
          <w:p w:rsidR="000F7076" w:rsidRDefault="000F7076" w:rsidP="00D20332">
            <w:pPr>
              <w:pStyle w:val="Listecouleur-Accent11"/>
              <w:numPr>
                <w:ilvl w:val="0"/>
                <w:numId w:val="32"/>
              </w:numPr>
              <w:jc w:val="both"/>
            </w:pPr>
            <w:r w:rsidRPr="00D20332">
              <w:t>Basse de données: Oracle</w:t>
            </w:r>
          </w:p>
        </w:tc>
      </w:tr>
      <w:tr w:rsidR="00D20332" w:rsidTr="00916B30">
        <w:tc>
          <w:tcPr>
            <w:tcW w:w="2325" w:type="dxa"/>
            <w:shd w:val="clear" w:color="auto" w:fill="FFFFFF"/>
            <w:tcMar>
              <w:left w:w="80" w:type="dxa"/>
              <w:right w:w="80" w:type="dxa"/>
            </w:tcMar>
          </w:tcPr>
          <w:p w:rsidR="00D20332" w:rsidRPr="00D20332" w:rsidRDefault="00D2139F" w:rsidP="00D20332">
            <w:pPr>
              <w:pStyle w:val="Listecouleur-Accent11"/>
              <w:ind w:left="0"/>
              <w:jc w:val="both"/>
              <w:rPr>
                <w:rFonts w:ascii="Calibri" w:hAnsi="Calibri" w:cs="Calibri"/>
                <w:b/>
                <w:color w:val="0070C0"/>
                <w:sz w:val="20"/>
                <w:szCs w:val="20"/>
              </w:rPr>
            </w:pPr>
            <w:r>
              <w:rPr>
                <w:rFonts w:ascii="Calibri" w:hAnsi="Calibri" w:cs="Calibri"/>
                <w:b/>
                <w:noProof/>
                <w:color w:val="0070C0"/>
                <w:sz w:val="20"/>
                <w:szCs w:val="20"/>
              </w:rPr>
              <mc:AlternateContent>
                <mc:Choice Requires="wps">
                  <w:drawing>
                    <wp:anchor distT="0" distB="0" distL="114300" distR="114300" simplePos="0" relativeHeight="251685888" behindDoc="0" locked="0" layoutInCell="1" allowOverlap="1" wp14:anchorId="383F667E" wp14:editId="734BC27E">
                      <wp:simplePos x="0" y="0"/>
                      <wp:positionH relativeFrom="margin">
                        <wp:posOffset>36195</wp:posOffset>
                      </wp:positionH>
                      <wp:positionV relativeFrom="paragraph">
                        <wp:posOffset>174353</wp:posOffset>
                      </wp:positionV>
                      <wp:extent cx="6188075" cy="15875"/>
                      <wp:effectExtent l="0" t="0" r="22225" b="22225"/>
                      <wp:wrapNone/>
                      <wp:docPr id="22" name="Connecteur droit 22"/>
                      <wp:cNvGraphicFramePr/>
                      <a:graphic xmlns:a="http://schemas.openxmlformats.org/drawingml/2006/main">
                        <a:graphicData uri="http://schemas.microsoft.com/office/word/2010/wordprocessingShape">
                          <wps:wsp>
                            <wps:cNvCnPr/>
                            <wps:spPr>
                              <a:xfrm flipV="1">
                                <a:off x="0" y="0"/>
                                <a:ext cx="6188075" cy="158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DDDB7" id="Connecteur droit 22"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13.75pt" to="49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" strokecolor="#ed7d31 [3205]" strokeweight="1.5pt">
                      <v:stroke joinstyle="miter"/>
                      <w10:wrap anchorx="margin"/>
                    </v:line>
                  </w:pict>
                </mc:Fallback>
              </mc:AlternateContent>
            </w:r>
          </w:p>
        </w:tc>
        <w:tc>
          <w:tcPr>
            <w:tcW w:w="7376" w:type="dxa"/>
            <w:gridSpan w:val="2"/>
            <w:shd w:val="clear" w:color="auto" w:fill="FFFFFF"/>
            <w:tcMar>
              <w:left w:w="80" w:type="dxa"/>
              <w:right w:w="80" w:type="dxa"/>
            </w:tcMar>
          </w:tcPr>
          <w:p w:rsidR="00D20332" w:rsidRPr="00D20332" w:rsidRDefault="00D20332" w:rsidP="00D20332">
            <w:pPr>
              <w:pStyle w:val="Listecouleur-Accent11"/>
              <w:ind w:left="0"/>
              <w:jc w:val="both"/>
            </w:pPr>
          </w:p>
        </w:tc>
      </w:tr>
    </w:tbl>
    <w:p w:rsidR="000F7076" w:rsidRDefault="000F7076" w:rsidP="000F7076">
      <w:pPr>
        <w:pStyle w:val="Listecouleur-Accent11"/>
        <w:ind w:left="0"/>
        <w:jc w:val="both"/>
        <w:rPr>
          <w:rFonts w:ascii="Calibri" w:hAnsi="Calibri" w:cs="Calibri"/>
          <w:b/>
          <w:color w:val="0070C0"/>
          <w:sz w:val="20"/>
          <w:szCs w:val="20"/>
        </w:rPr>
      </w:pPr>
    </w:p>
    <w:tbl>
      <w:tblPr>
        <w:tblW w:w="9843" w:type="dxa"/>
        <w:tblInd w:w="80" w:type="dxa"/>
        <w:tblCellMar>
          <w:left w:w="10" w:type="dxa"/>
          <w:right w:w="10" w:type="dxa"/>
        </w:tblCellMar>
        <w:tblLook w:val="0000" w:firstRow="0" w:lastRow="0" w:firstColumn="0" w:lastColumn="0" w:noHBand="0" w:noVBand="0"/>
      </w:tblPr>
      <w:tblGrid>
        <w:gridCol w:w="2318"/>
        <w:gridCol w:w="3399"/>
        <w:gridCol w:w="4126"/>
      </w:tblGrid>
      <w:tr w:rsidR="00D64443" w:rsidTr="00916B30">
        <w:tc>
          <w:tcPr>
            <w:tcW w:w="9843" w:type="dxa"/>
            <w:gridSpan w:val="3"/>
            <w:shd w:val="clear" w:color="auto" w:fill="FFFFFF"/>
            <w:tcMar>
              <w:left w:w="80" w:type="dxa"/>
              <w:right w:w="80" w:type="dxa"/>
            </w:tcMar>
          </w:tcPr>
          <w:p w:rsidR="00D64443" w:rsidRPr="00F56A30" w:rsidRDefault="00D64443" w:rsidP="00D64443">
            <w:pPr>
              <w:spacing w:before="120" w:after="100"/>
              <w:jc w:val="center"/>
              <w:rPr>
                <w:u w:val="single"/>
              </w:rPr>
            </w:pPr>
            <w:r w:rsidRPr="00F56A30">
              <w:rPr>
                <w:rFonts w:ascii="Calibri" w:hAnsi="Calibri" w:cs="Calibri"/>
                <w:b/>
                <w:color w:val="0070C0"/>
                <w:sz w:val="24"/>
                <w:u w:val="single"/>
              </w:rPr>
              <w:t>Consultante ITSM: Support N1 et N3</w:t>
            </w:r>
          </w:p>
        </w:tc>
      </w:tr>
      <w:tr w:rsidR="00D64443" w:rsidTr="00916B30">
        <w:tc>
          <w:tcPr>
            <w:tcW w:w="5717" w:type="dxa"/>
            <w:gridSpan w:val="2"/>
            <w:shd w:val="clear" w:color="auto" w:fill="FFFFFF"/>
            <w:tcMar>
              <w:left w:w="80" w:type="dxa"/>
              <w:right w:w="80" w:type="dxa"/>
            </w:tcMar>
          </w:tcPr>
          <w:p w:rsidR="00D64443" w:rsidRPr="00D64443" w:rsidRDefault="00B52D93" w:rsidP="00B52D93">
            <w:pPr>
              <w:pStyle w:val="Listecouleur-Accent11"/>
              <w:ind w:left="0"/>
              <w:jc w:val="both"/>
              <w:rPr>
                <w:rFonts w:ascii="Calibri" w:hAnsi="Calibri" w:cs="Calibri"/>
                <w:b/>
                <w:color w:val="0070C0"/>
                <w:sz w:val="20"/>
                <w:szCs w:val="20"/>
              </w:rPr>
            </w:pPr>
            <w:r w:rsidRPr="00D64443">
              <w:rPr>
                <w:rFonts w:ascii="Calibri" w:hAnsi="Calibri" w:cs="Calibri"/>
                <w:b/>
                <w:color w:val="0070C0"/>
                <w:sz w:val="20"/>
                <w:szCs w:val="20"/>
              </w:rPr>
              <w:t>BNP Paribas</w:t>
            </w:r>
            <w:r w:rsidRPr="00D64443">
              <w:rPr>
                <w:rFonts w:ascii="Calibri" w:hAnsi="Calibri" w:cs="Calibri"/>
                <w:b/>
                <w:color w:val="0070C0"/>
                <w:sz w:val="20"/>
                <w:szCs w:val="20"/>
              </w:rPr>
              <w:t xml:space="preserve"> </w:t>
            </w:r>
          </w:p>
        </w:tc>
        <w:tc>
          <w:tcPr>
            <w:tcW w:w="4126" w:type="dxa"/>
            <w:shd w:val="clear" w:color="auto" w:fill="FFFFFF"/>
            <w:tcMar>
              <w:left w:w="80" w:type="dxa"/>
              <w:right w:w="80" w:type="dxa"/>
            </w:tcMar>
          </w:tcPr>
          <w:p w:rsidR="00D64443" w:rsidRPr="00A2125E" w:rsidRDefault="00B52D93" w:rsidP="00A2125E">
            <w:pPr>
              <w:pStyle w:val="Listecouleur-Accent11"/>
              <w:tabs>
                <w:tab w:val="center" w:pos="1639"/>
                <w:tab w:val="right" w:pos="3279"/>
              </w:tabs>
              <w:ind w:left="0"/>
              <w:jc w:val="right"/>
              <w:rPr>
                <w:rFonts w:ascii="Calibri" w:hAnsi="Calibri" w:cs="Calibri"/>
                <w:color w:val="0070C0"/>
                <w:sz w:val="18"/>
                <w:szCs w:val="20"/>
              </w:rPr>
            </w:pPr>
            <w:r w:rsidRPr="00A2125E">
              <w:rPr>
                <w:rFonts w:ascii="Calibri" w:hAnsi="Calibri" w:cs="Calibri"/>
                <w:color w:val="0070C0"/>
                <w:sz w:val="18"/>
                <w:szCs w:val="20"/>
              </w:rPr>
              <w:t>Octobre 2017 à Décembre 2019</w:t>
            </w:r>
          </w:p>
          <w:p w:rsidR="00A2125E" w:rsidRPr="00D64443" w:rsidRDefault="00A2125E" w:rsidP="00D64443">
            <w:pPr>
              <w:pStyle w:val="Listecouleur-Accent11"/>
              <w:ind w:left="0"/>
              <w:jc w:val="right"/>
              <w:rPr>
                <w:rFonts w:ascii="Calibri" w:hAnsi="Calibri" w:cs="Calibri"/>
                <w:b/>
                <w:color w:val="0070C0"/>
                <w:sz w:val="20"/>
                <w:szCs w:val="20"/>
              </w:rPr>
            </w:pPr>
          </w:p>
        </w:tc>
      </w:tr>
      <w:tr w:rsidR="00D64443" w:rsidTr="00916B30">
        <w:tc>
          <w:tcPr>
            <w:tcW w:w="2318" w:type="dxa"/>
            <w:shd w:val="clear" w:color="auto" w:fill="FFFFFF"/>
            <w:tcMar>
              <w:left w:w="80" w:type="dxa"/>
              <w:right w:w="80" w:type="dxa"/>
            </w:tcMar>
          </w:tcPr>
          <w:p w:rsidR="00D64443" w:rsidRPr="00D64443" w:rsidRDefault="00D64443" w:rsidP="00F56A30">
            <w:pPr>
              <w:pStyle w:val="Listecouleur-Accent11"/>
              <w:ind w:left="0"/>
              <w:jc w:val="right"/>
              <w:rPr>
                <w:rFonts w:ascii="Calibri" w:hAnsi="Calibri" w:cs="Calibri"/>
                <w:b/>
                <w:color w:val="0070C0"/>
                <w:sz w:val="20"/>
                <w:szCs w:val="20"/>
              </w:rPr>
            </w:pPr>
            <w:r w:rsidRPr="00D64443">
              <w:rPr>
                <w:rFonts w:ascii="Calibri" w:hAnsi="Calibri" w:cs="Calibri"/>
                <w:b/>
                <w:color w:val="0070C0"/>
                <w:sz w:val="20"/>
                <w:szCs w:val="20"/>
              </w:rPr>
              <w:t>Projet ou Contexte</w:t>
            </w:r>
          </w:p>
        </w:tc>
        <w:tc>
          <w:tcPr>
            <w:tcW w:w="7525" w:type="dxa"/>
            <w:gridSpan w:val="2"/>
            <w:shd w:val="clear" w:color="auto" w:fill="FFFFFF"/>
            <w:tcMar>
              <w:left w:w="80" w:type="dxa"/>
              <w:right w:w="80" w:type="dxa"/>
            </w:tcMar>
          </w:tcPr>
          <w:p w:rsidR="00D64443" w:rsidRPr="00916B30" w:rsidRDefault="00D64443" w:rsidP="00916B30">
            <w:pPr>
              <w:pStyle w:val="Listecouleur-Accent11"/>
              <w:ind w:left="0"/>
              <w:jc w:val="both"/>
              <w:rPr>
                <w:b/>
                <w:sz w:val="22"/>
                <w:szCs w:val="20"/>
              </w:rPr>
            </w:pPr>
            <w:r w:rsidRPr="00916B30">
              <w:rPr>
                <w:b/>
                <w:sz w:val="22"/>
                <w:szCs w:val="20"/>
              </w:rPr>
              <w:t>BMC REMEDY ARS</w:t>
            </w:r>
          </w:p>
          <w:p w:rsidR="00D64443" w:rsidRPr="00916B30" w:rsidRDefault="00D64443" w:rsidP="00916B30">
            <w:pPr>
              <w:pStyle w:val="Listecouleur-Accent11"/>
              <w:ind w:left="0"/>
              <w:jc w:val="both"/>
              <w:rPr>
                <w:b/>
                <w:sz w:val="22"/>
                <w:szCs w:val="20"/>
              </w:rPr>
            </w:pPr>
            <w:r w:rsidRPr="00916B30">
              <w:rPr>
                <w:b/>
                <w:sz w:val="22"/>
                <w:szCs w:val="20"/>
              </w:rPr>
              <w:t>Gestion des SRM / Gestion</w:t>
            </w:r>
            <w:bookmarkStart w:id="0" w:name="_GoBack"/>
            <w:bookmarkEnd w:id="0"/>
            <w:r w:rsidRPr="00916B30">
              <w:rPr>
                <w:b/>
                <w:sz w:val="22"/>
                <w:szCs w:val="20"/>
              </w:rPr>
              <w:t xml:space="preserve"> des incidents autour des applications MICA et MOSAIC</w:t>
            </w:r>
          </w:p>
          <w:p w:rsidR="00D64443" w:rsidRDefault="00D64443" w:rsidP="00916B30">
            <w:pPr>
              <w:pStyle w:val="Listecouleur-Accent11"/>
              <w:ind w:left="0"/>
              <w:jc w:val="both"/>
            </w:pPr>
            <w:r w:rsidRPr="00916B30">
              <w:rPr>
                <w:b/>
                <w:sz w:val="22"/>
                <w:szCs w:val="20"/>
              </w:rPr>
              <w:t>Assistance et accompagnement des utilisateurs</w:t>
            </w:r>
          </w:p>
        </w:tc>
      </w:tr>
      <w:tr w:rsidR="00D64443" w:rsidTr="00916B30">
        <w:tc>
          <w:tcPr>
            <w:tcW w:w="2318" w:type="dxa"/>
            <w:shd w:val="clear" w:color="auto" w:fill="FFFFFF"/>
            <w:tcMar>
              <w:left w:w="80" w:type="dxa"/>
              <w:right w:w="80" w:type="dxa"/>
            </w:tcMar>
          </w:tcPr>
          <w:p w:rsidR="00D64443" w:rsidRPr="00D64443" w:rsidRDefault="00D64443" w:rsidP="00F56A30">
            <w:pPr>
              <w:pStyle w:val="Listecouleur-Accent11"/>
              <w:ind w:left="0"/>
              <w:jc w:val="right"/>
              <w:rPr>
                <w:rFonts w:ascii="Calibri" w:hAnsi="Calibri" w:cs="Calibri"/>
                <w:b/>
                <w:color w:val="0070C0"/>
                <w:sz w:val="20"/>
                <w:szCs w:val="20"/>
              </w:rPr>
            </w:pPr>
            <w:r w:rsidRPr="00D64443">
              <w:rPr>
                <w:rFonts w:ascii="Calibri" w:hAnsi="Calibri" w:cs="Calibri"/>
                <w:b/>
                <w:color w:val="0070C0"/>
                <w:sz w:val="20"/>
                <w:szCs w:val="20"/>
              </w:rPr>
              <w:t>Prestation réalisée</w:t>
            </w:r>
          </w:p>
          <w:p w:rsidR="00D64443" w:rsidRPr="00D64443" w:rsidRDefault="00D64443" w:rsidP="00D64443">
            <w:pPr>
              <w:pStyle w:val="Listecouleur-Accent11"/>
              <w:ind w:left="0"/>
              <w:jc w:val="both"/>
              <w:rPr>
                <w:rFonts w:ascii="Calibri" w:hAnsi="Calibri" w:cs="Calibri"/>
                <w:b/>
                <w:color w:val="0070C0"/>
                <w:sz w:val="20"/>
                <w:szCs w:val="20"/>
              </w:rPr>
            </w:pPr>
          </w:p>
        </w:tc>
        <w:tc>
          <w:tcPr>
            <w:tcW w:w="7525" w:type="dxa"/>
            <w:gridSpan w:val="2"/>
            <w:shd w:val="clear" w:color="auto" w:fill="FFFFFF"/>
            <w:tcMar>
              <w:left w:w="80" w:type="dxa"/>
              <w:right w:w="80" w:type="dxa"/>
            </w:tcMar>
          </w:tcPr>
          <w:p w:rsidR="00D64443" w:rsidRPr="00916B30" w:rsidRDefault="00D64443" w:rsidP="00916B30">
            <w:pPr>
              <w:pStyle w:val="Listecouleur-Accent11"/>
              <w:numPr>
                <w:ilvl w:val="0"/>
                <w:numId w:val="32"/>
              </w:numPr>
              <w:jc w:val="both"/>
            </w:pPr>
            <w:r w:rsidRPr="00916B30">
              <w:t>Acteur dans la gestion des processus SRM et Incident</w:t>
            </w:r>
          </w:p>
          <w:p w:rsidR="00D64443" w:rsidRPr="00916B30" w:rsidRDefault="00D64443" w:rsidP="00916B30">
            <w:pPr>
              <w:pStyle w:val="Listecouleur-Accent11"/>
              <w:numPr>
                <w:ilvl w:val="0"/>
                <w:numId w:val="32"/>
              </w:numPr>
              <w:jc w:val="both"/>
            </w:pPr>
            <w:r w:rsidRPr="00916B30">
              <w:t>Analyse et qualification des évolutions/demandes client (faisabilité technique...)</w:t>
            </w:r>
          </w:p>
          <w:p w:rsidR="00D64443" w:rsidRPr="00916B30" w:rsidRDefault="00D64443" w:rsidP="00916B30">
            <w:pPr>
              <w:pStyle w:val="Listecouleur-Accent11"/>
              <w:numPr>
                <w:ilvl w:val="0"/>
                <w:numId w:val="32"/>
              </w:numPr>
              <w:jc w:val="both"/>
            </w:pPr>
            <w:r w:rsidRPr="00916B30">
              <w:t xml:space="preserve">Développements des évolutions et maintenance corrective « BMC Remedy ARS » </w:t>
            </w:r>
          </w:p>
          <w:p w:rsidR="00D64443" w:rsidRPr="00916B30" w:rsidRDefault="00D64443" w:rsidP="00916B30">
            <w:pPr>
              <w:pStyle w:val="Listecouleur-Accent11"/>
              <w:numPr>
                <w:ilvl w:val="0"/>
                <w:numId w:val="32"/>
              </w:numPr>
              <w:jc w:val="both"/>
            </w:pPr>
            <w:r w:rsidRPr="00916B30">
              <w:t>Formalisation des chiffrages, spécifications techniques et fonctionnelles, conception, tests unitaires, intégration et non régression</w:t>
            </w:r>
          </w:p>
          <w:p w:rsidR="00D64443" w:rsidRPr="00916B30" w:rsidRDefault="00D64443" w:rsidP="00916B30">
            <w:pPr>
              <w:pStyle w:val="Listecouleur-Accent11"/>
              <w:numPr>
                <w:ilvl w:val="0"/>
                <w:numId w:val="32"/>
              </w:numPr>
              <w:jc w:val="both"/>
            </w:pPr>
            <w:r w:rsidRPr="00916B30">
              <w:t>Validation des cahiers de recette</w:t>
            </w:r>
          </w:p>
          <w:p w:rsidR="00D64443" w:rsidRPr="00916B30" w:rsidRDefault="00D64443" w:rsidP="00916B30">
            <w:pPr>
              <w:pStyle w:val="Listecouleur-Accent11"/>
              <w:numPr>
                <w:ilvl w:val="0"/>
                <w:numId w:val="32"/>
              </w:numPr>
              <w:jc w:val="both"/>
            </w:pPr>
            <w:r w:rsidRPr="00916B30">
              <w:t>Formalisation des dossiers de mise en production</w:t>
            </w:r>
          </w:p>
          <w:p w:rsidR="00D64443" w:rsidRPr="00916B30" w:rsidRDefault="00D64443" w:rsidP="00916B30">
            <w:pPr>
              <w:pStyle w:val="Listecouleur-Accent11"/>
              <w:numPr>
                <w:ilvl w:val="0"/>
                <w:numId w:val="32"/>
              </w:numPr>
              <w:jc w:val="both"/>
            </w:pPr>
            <w:r w:rsidRPr="00916B30">
              <w:t>Accompagnement à la mise en production</w:t>
            </w:r>
          </w:p>
          <w:p w:rsidR="00D64443" w:rsidRPr="00916B30" w:rsidRDefault="00D64443" w:rsidP="00916B30">
            <w:pPr>
              <w:pStyle w:val="Listecouleur-Accent11"/>
              <w:numPr>
                <w:ilvl w:val="0"/>
                <w:numId w:val="32"/>
              </w:numPr>
              <w:jc w:val="both"/>
            </w:pPr>
            <w:r w:rsidRPr="00916B30">
              <w:t>Développements SQL de traitements de données</w:t>
            </w:r>
          </w:p>
          <w:p w:rsidR="00D64443" w:rsidRPr="00916B30" w:rsidRDefault="00D64443" w:rsidP="00916B30">
            <w:pPr>
              <w:pStyle w:val="Listecouleur-Accent11"/>
              <w:numPr>
                <w:ilvl w:val="0"/>
                <w:numId w:val="32"/>
              </w:numPr>
              <w:jc w:val="both"/>
            </w:pPr>
            <w:r w:rsidRPr="00916B30">
              <w:t>Analyses des logs et déboggage des anomalies</w:t>
            </w:r>
          </w:p>
          <w:p w:rsidR="00D64443" w:rsidRPr="00916B30" w:rsidRDefault="00D64443" w:rsidP="00916B30">
            <w:pPr>
              <w:pStyle w:val="Listecouleur-Accent11"/>
              <w:numPr>
                <w:ilvl w:val="0"/>
                <w:numId w:val="32"/>
              </w:numPr>
              <w:jc w:val="both"/>
            </w:pPr>
            <w:r w:rsidRPr="00916B30">
              <w:t>Support de niveau 3 : assistance utilisateurs, gestion des incidents, gestion des changements, gestion des problèmes</w:t>
            </w:r>
          </w:p>
          <w:p w:rsidR="00D64443" w:rsidRPr="00916B30" w:rsidRDefault="00D64443" w:rsidP="00916B30">
            <w:pPr>
              <w:pStyle w:val="Listecouleur-Accent11"/>
              <w:numPr>
                <w:ilvl w:val="0"/>
                <w:numId w:val="32"/>
              </w:numPr>
              <w:jc w:val="both"/>
            </w:pPr>
            <w:r w:rsidRPr="00916B30">
              <w:t>Morning: vérification le bon fonctionnement de tous les serveurs pour les deux applications MICA et MOSAIC chaque matin à 8h.</w:t>
            </w:r>
          </w:p>
          <w:p w:rsidR="00D64443" w:rsidRPr="00916B30" w:rsidRDefault="00D64443" w:rsidP="00916B30">
            <w:pPr>
              <w:pStyle w:val="Listecouleur-Accent11"/>
              <w:numPr>
                <w:ilvl w:val="0"/>
                <w:numId w:val="32"/>
              </w:numPr>
              <w:jc w:val="both"/>
            </w:pPr>
            <w:r w:rsidRPr="00916B30">
              <w:t>Support de niveau 1 :</w:t>
            </w:r>
          </w:p>
          <w:p w:rsidR="00D64443" w:rsidRPr="00916B30" w:rsidRDefault="00D64443" w:rsidP="00916B30">
            <w:pPr>
              <w:pStyle w:val="Listecouleur-Accent11"/>
              <w:numPr>
                <w:ilvl w:val="0"/>
                <w:numId w:val="32"/>
              </w:numPr>
              <w:jc w:val="both"/>
            </w:pPr>
            <w:r w:rsidRPr="00916B30">
              <w:t>Formation des utilisateurs</w:t>
            </w:r>
          </w:p>
          <w:p w:rsidR="00D64443" w:rsidRPr="00916B30" w:rsidRDefault="00D64443" w:rsidP="00916B30">
            <w:pPr>
              <w:pStyle w:val="Listecouleur-Accent11"/>
              <w:numPr>
                <w:ilvl w:val="0"/>
                <w:numId w:val="32"/>
              </w:numPr>
              <w:jc w:val="both"/>
            </w:pPr>
            <w:r w:rsidRPr="00916B30">
              <w:t>Gestion du support de premier niveau (traitement des sollicitations</w:t>
            </w:r>
          </w:p>
          <w:p w:rsidR="00D64443" w:rsidRDefault="00D64443" w:rsidP="00916B30">
            <w:pPr>
              <w:pStyle w:val="Listecouleur-Accent11"/>
              <w:numPr>
                <w:ilvl w:val="0"/>
                <w:numId w:val="32"/>
              </w:numPr>
              <w:jc w:val="both"/>
            </w:pPr>
            <w:r w:rsidRPr="00916B30">
              <w:t xml:space="preserve"> client et orientation des demandes en fonction de leur nature)</w:t>
            </w:r>
          </w:p>
          <w:p w:rsidR="00A2125E" w:rsidRDefault="00A2125E" w:rsidP="00916B30">
            <w:pPr>
              <w:pStyle w:val="Listecouleur-Accent11"/>
              <w:numPr>
                <w:ilvl w:val="0"/>
                <w:numId w:val="32"/>
              </w:numPr>
              <w:jc w:val="both"/>
            </w:pPr>
          </w:p>
        </w:tc>
      </w:tr>
      <w:tr w:rsidR="00D64443" w:rsidTr="00916B30">
        <w:tc>
          <w:tcPr>
            <w:tcW w:w="2318" w:type="dxa"/>
            <w:shd w:val="clear" w:color="auto" w:fill="FFFFFF"/>
            <w:tcMar>
              <w:left w:w="80" w:type="dxa"/>
              <w:right w:w="80" w:type="dxa"/>
            </w:tcMar>
          </w:tcPr>
          <w:p w:rsidR="00D64443" w:rsidRPr="00D64443" w:rsidRDefault="00D64443" w:rsidP="00D64443">
            <w:pPr>
              <w:pStyle w:val="Listecouleur-Accent11"/>
              <w:ind w:left="0"/>
              <w:jc w:val="both"/>
              <w:rPr>
                <w:rFonts w:ascii="Calibri" w:hAnsi="Calibri" w:cs="Calibri"/>
                <w:b/>
                <w:color w:val="0070C0"/>
                <w:sz w:val="20"/>
                <w:szCs w:val="20"/>
              </w:rPr>
            </w:pPr>
            <w:r w:rsidRPr="00D64443">
              <w:rPr>
                <w:rFonts w:ascii="Calibri" w:hAnsi="Calibri" w:cs="Calibri"/>
                <w:b/>
                <w:color w:val="0070C0"/>
                <w:sz w:val="20"/>
                <w:szCs w:val="20"/>
              </w:rPr>
              <w:t xml:space="preserve">Environnement technique ou outils  </w:t>
            </w:r>
          </w:p>
        </w:tc>
        <w:tc>
          <w:tcPr>
            <w:tcW w:w="7525" w:type="dxa"/>
            <w:gridSpan w:val="2"/>
            <w:shd w:val="clear" w:color="auto" w:fill="FFFFFF"/>
            <w:tcMar>
              <w:left w:w="80" w:type="dxa"/>
              <w:right w:w="80" w:type="dxa"/>
            </w:tcMar>
          </w:tcPr>
          <w:p w:rsidR="00A2125E" w:rsidRDefault="00D64443" w:rsidP="00916B30">
            <w:pPr>
              <w:pStyle w:val="Listecouleur-Accent11"/>
              <w:numPr>
                <w:ilvl w:val="0"/>
                <w:numId w:val="32"/>
              </w:numPr>
              <w:jc w:val="both"/>
            </w:pPr>
            <w:r w:rsidRPr="00916B30">
              <w:t>Langages : BMC Remedy ARS, Developer Studio, SQL, Shell (sh/ksh)</w:t>
            </w:r>
          </w:p>
          <w:p w:rsidR="00A2125E" w:rsidRDefault="00D64443" w:rsidP="00916B30">
            <w:pPr>
              <w:pStyle w:val="Listecouleur-Accent11"/>
              <w:numPr>
                <w:ilvl w:val="0"/>
                <w:numId w:val="32"/>
              </w:numPr>
              <w:jc w:val="both"/>
            </w:pPr>
            <w:r w:rsidRPr="00916B30">
              <w:t>Systèmes : Windows, Linux/Unix</w:t>
            </w:r>
          </w:p>
          <w:p w:rsidR="00D64443" w:rsidRPr="00916B30" w:rsidRDefault="00D64443" w:rsidP="00916B30">
            <w:pPr>
              <w:pStyle w:val="Listecouleur-Accent11"/>
              <w:numPr>
                <w:ilvl w:val="0"/>
                <w:numId w:val="32"/>
              </w:numPr>
              <w:jc w:val="both"/>
            </w:pPr>
            <w:r w:rsidRPr="00916B30">
              <w:t>Bureautique : WORD, EXCEL, POWERPOINT, Outlook</w:t>
            </w:r>
          </w:p>
          <w:p w:rsidR="00D64443" w:rsidRDefault="00D64443" w:rsidP="00916B30">
            <w:pPr>
              <w:pStyle w:val="Listecouleur-Accent11"/>
              <w:numPr>
                <w:ilvl w:val="0"/>
                <w:numId w:val="32"/>
              </w:numPr>
              <w:jc w:val="both"/>
            </w:pPr>
            <w:r w:rsidRPr="00916B30">
              <w:t>Basse de données: Oracle</w:t>
            </w:r>
          </w:p>
        </w:tc>
      </w:tr>
      <w:tr w:rsidR="00D64443" w:rsidTr="00916B30">
        <w:tc>
          <w:tcPr>
            <w:tcW w:w="2318" w:type="dxa"/>
            <w:shd w:val="clear" w:color="auto" w:fill="FFFFFF"/>
            <w:tcMar>
              <w:left w:w="80" w:type="dxa"/>
              <w:right w:w="80" w:type="dxa"/>
            </w:tcMar>
          </w:tcPr>
          <w:p w:rsidR="00D64443" w:rsidRPr="00D64443" w:rsidRDefault="00D64443" w:rsidP="00D64443">
            <w:pPr>
              <w:pStyle w:val="Listecouleur-Accent11"/>
              <w:ind w:left="0"/>
              <w:jc w:val="both"/>
              <w:rPr>
                <w:rFonts w:ascii="Calibri" w:hAnsi="Calibri" w:cs="Calibri"/>
                <w:b/>
                <w:color w:val="0070C0"/>
                <w:sz w:val="20"/>
                <w:szCs w:val="20"/>
              </w:rPr>
            </w:pPr>
            <w:r w:rsidRPr="00D64443">
              <w:rPr>
                <w:rFonts w:ascii="Calibri" w:hAnsi="Calibri" w:cs="Calibri"/>
                <w:b/>
                <w:color w:val="0070C0"/>
                <w:sz w:val="20"/>
                <w:szCs w:val="20"/>
              </w:rPr>
              <w:t>méthodes</w:t>
            </w:r>
          </w:p>
        </w:tc>
        <w:tc>
          <w:tcPr>
            <w:tcW w:w="7525" w:type="dxa"/>
            <w:gridSpan w:val="2"/>
            <w:shd w:val="clear" w:color="auto" w:fill="FFFFFF"/>
            <w:tcMar>
              <w:left w:w="80" w:type="dxa"/>
              <w:right w:w="80" w:type="dxa"/>
            </w:tcMar>
          </w:tcPr>
          <w:p w:rsidR="00D64443" w:rsidRDefault="00D64443" w:rsidP="00916B30">
            <w:pPr>
              <w:pStyle w:val="Listecouleur-Accent11"/>
              <w:numPr>
                <w:ilvl w:val="0"/>
                <w:numId w:val="32"/>
              </w:numPr>
              <w:jc w:val="both"/>
            </w:pPr>
            <w:r w:rsidRPr="00916B30">
              <w:t>Certification ITIL Foundation</w:t>
            </w:r>
          </w:p>
        </w:tc>
      </w:tr>
    </w:tbl>
    <w:p w:rsidR="00916B30" w:rsidRDefault="00916B30" w:rsidP="00916B30">
      <w:pPr>
        <w:spacing w:before="60" w:after="60"/>
        <w:jc w:val="both"/>
        <w:rPr>
          <w:rFonts w:ascii="Tahoma" w:eastAsia="Tahoma" w:hAnsi="Tahoma" w:cs="Tahoma"/>
        </w:rPr>
      </w:pPr>
    </w:p>
    <w:p w:rsidR="00F56A30" w:rsidRDefault="00A2125E" w:rsidP="00916B30">
      <w:pPr>
        <w:spacing w:before="60" w:after="60"/>
        <w:jc w:val="both"/>
        <w:rPr>
          <w:rFonts w:ascii="Tahoma" w:eastAsia="Tahoma" w:hAnsi="Tahoma" w:cs="Tahoma"/>
        </w:rPr>
      </w:pPr>
      <w:r>
        <w:rPr>
          <w:rFonts w:ascii="Calibri" w:hAnsi="Calibri" w:cs="Calibri"/>
          <w:b/>
          <w:noProof/>
          <w:color w:val="0070C0"/>
        </w:rPr>
        <mc:AlternateContent>
          <mc:Choice Requires="wps">
            <w:drawing>
              <wp:anchor distT="0" distB="0" distL="114300" distR="114300" simplePos="0" relativeHeight="251683840" behindDoc="0" locked="0" layoutInCell="1" allowOverlap="1" wp14:anchorId="383F667E" wp14:editId="734BC27E">
                <wp:simplePos x="0" y="0"/>
                <wp:positionH relativeFrom="margin">
                  <wp:posOffset>0</wp:posOffset>
                </wp:positionH>
                <wp:positionV relativeFrom="paragraph">
                  <wp:posOffset>-635</wp:posOffset>
                </wp:positionV>
                <wp:extent cx="6188075" cy="15875"/>
                <wp:effectExtent l="0" t="0" r="22225" b="22225"/>
                <wp:wrapNone/>
                <wp:docPr id="21" name="Connecteur droit 21"/>
                <wp:cNvGraphicFramePr/>
                <a:graphic xmlns:a="http://schemas.openxmlformats.org/drawingml/2006/main">
                  <a:graphicData uri="http://schemas.microsoft.com/office/word/2010/wordprocessingShape">
                    <wps:wsp>
                      <wps:cNvCnPr/>
                      <wps:spPr>
                        <a:xfrm flipV="1">
                          <a:off x="0" y="0"/>
                          <a:ext cx="6188075" cy="158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F324A" id="Connecteur droit 21"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" strokecolor="#ed7d31 [3205]" strokeweight="1.5pt">
                <v:stroke joinstyle="miter"/>
                <w10:wrap anchorx="margin"/>
              </v:line>
            </w:pict>
          </mc:Fallback>
        </mc:AlternateContent>
      </w:r>
    </w:p>
    <w:tbl>
      <w:tblPr>
        <w:tblW w:w="9838" w:type="dxa"/>
        <w:tblInd w:w="80" w:type="dxa"/>
        <w:tblCellMar>
          <w:left w:w="10" w:type="dxa"/>
          <w:right w:w="10" w:type="dxa"/>
        </w:tblCellMar>
        <w:tblLook w:val="0000" w:firstRow="0" w:lastRow="0" w:firstColumn="0" w:lastColumn="0" w:noHBand="0" w:noVBand="0"/>
      </w:tblPr>
      <w:tblGrid>
        <w:gridCol w:w="2324"/>
        <w:gridCol w:w="3372"/>
        <w:gridCol w:w="4142"/>
      </w:tblGrid>
      <w:tr w:rsidR="00916B30" w:rsidTr="00F56A30">
        <w:tc>
          <w:tcPr>
            <w:tcW w:w="9838" w:type="dxa"/>
            <w:gridSpan w:val="3"/>
            <w:shd w:val="clear" w:color="auto" w:fill="FFFFFF"/>
            <w:tcMar>
              <w:left w:w="80" w:type="dxa"/>
              <w:right w:w="80" w:type="dxa"/>
            </w:tcMar>
          </w:tcPr>
          <w:p w:rsidR="00916B30" w:rsidRDefault="00916B30" w:rsidP="00916B30">
            <w:pPr>
              <w:spacing w:before="120" w:after="100"/>
              <w:jc w:val="center"/>
              <w:rPr>
                <w:rFonts w:ascii="Tahoma" w:eastAsia="Tahoma" w:hAnsi="Tahoma" w:cs="Tahoma"/>
                <w:b/>
              </w:rPr>
            </w:pPr>
            <w:r w:rsidRPr="00F56A30">
              <w:rPr>
                <w:rFonts w:ascii="Calibri" w:hAnsi="Calibri" w:cs="Calibri"/>
                <w:b/>
                <w:color w:val="0070C0"/>
                <w:sz w:val="24"/>
                <w:u w:val="single"/>
              </w:rPr>
              <w:lastRenderedPageBreak/>
              <w:t>Ingénieur études et développement</w:t>
            </w:r>
          </w:p>
        </w:tc>
      </w:tr>
      <w:tr w:rsidR="00916B30" w:rsidTr="00F56A30">
        <w:tc>
          <w:tcPr>
            <w:tcW w:w="5696" w:type="dxa"/>
            <w:gridSpan w:val="2"/>
            <w:shd w:val="clear" w:color="auto" w:fill="FFFFFF"/>
            <w:tcMar>
              <w:left w:w="80" w:type="dxa"/>
              <w:right w:w="80" w:type="dxa"/>
            </w:tcMar>
          </w:tcPr>
          <w:p w:rsidR="00916B30" w:rsidRDefault="00916B30" w:rsidP="00F56A30">
            <w:pPr>
              <w:pStyle w:val="Listecouleur-Accent11"/>
              <w:ind w:left="0"/>
              <w:jc w:val="both"/>
            </w:pPr>
            <w:r w:rsidRPr="00F56A30">
              <w:rPr>
                <w:rFonts w:ascii="Calibri" w:hAnsi="Calibri" w:cs="Calibri"/>
                <w:b/>
                <w:color w:val="0070C0"/>
                <w:sz w:val="20"/>
                <w:szCs w:val="20"/>
              </w:rPr>
              <w:t>SPSA Peugeot Citroën</w:t>
            </w:r>
            <w:r>
              <w:rPr>
                <w:rFonts w:ascii="Tahoma" w:eastAsia="Tahoma" w:hAnsi="Tahoma" w:cs="Tahoma"/>
                <w:b/>
                <w:sz w:val="20"/>
              </w:rPr>
              <w:t xml:space="preserve"> </w:t>
            </w:r>
          </w:p>
        </w:tc>
        <w:tc>
          <w:tcPr>
            <w:tcW w:w="4142" w:type="dxa"/>
            <w:shd w:val="clear" w:color="auto" w:fill="FFFFFF"/>
            <w:tcMar>
              <w:left w:w="80" w:type="dxa"/>
              <w:right w:w="80" w:type="dxa"/>
            </w:tcMar>
          </w:tcPr>
          <w:p w:rsidR="00916B30" w:rsidRPr="00A2125E" w:rsidRDefault="00916B30" w:rsidP="00F56A30">
            <w:pPr>
              <w:pStyle w:val="Listecouleur-Accent11"/>
              <w:tabs>
                <w:tab w:val="center" w:pos="1639"/>
                <w:tab w:val="right" w:pos="3279"/>
              </w:tabs>
              <w:ind w:left="0"/>
              <w:jc w:val="right"/>
              <w:rPr>
                <w:rFonts w:ascii="Calibri" w:hAnsi="Calibri" w:cs="Calibri"/>
                <w:color w:val="0070C0"/>
                <w:sz w:val="18"/>
                <w:szCs w:val="20"/>
              </w:rPr>
            </w:pPr>
            <w:r w:rsidRPr="00A2125E">
              <w:rPr>
                <w:rFonts w:ascii="Calibri" w:hAnsi="Calibri" w:cs="Calibri"/>
                <w:color w:val="0070C0"/>
                <w:sz w:val="18"/>
                <w:szCs w:val="20"/>
              </w:rPr>
              <w:t>Septembre 2015 à Septembre 2017</w:t>
            </w:r>
          </w:p>
          <w:p w:rsidR="00A2125E" w:rsidRDefault="00A2125E" w:rsidP="00F56A30">
            <w:pPr>
              <w:pStyle w:val="Listecouleur-Accent11"/>
              <w:tabs>
                <w:tab w:val="center" w:pos="1639"/>
                <w:tab w:val="right" w:pos="3279"/>
              </w:tabs>
              <w:ind w:left="0"/>
              <w:jc w:val="right"/>
            </w:pPr>
          </w:p>
        </w:tc>
      </w:tr>
      <w:tr w:rsidR="00916B30" w:rsidRPr="00A2367A" w:rsidTr="00F56A30">
        <w:tc>
          <w:tcPr>
            <w:tcW w:w="2324"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Projet ou Contexte</w:t>
            </w:r>
          </w:p>
        </w:tc>
        <w:tc>
          <w:tcPr>
            <w:tcW w:w="7514" w:type="dxa"/>
            <w:gridSpan w:val="2"/>
            <w:shd w:val="clear" w:color="auto" w:fill="FFFFFF"/>
            <w:tcMar>
              <w:left w:w="80" w:type="dxa"/>
              <w:right w:w="80" w:type="dxa"/>
            </w:tcMar>
          </w:tcPr>
          <w:p w:rsidR="00916B30" w:rsidRPr="007743A0" w:rsidRDefault="00916B30" w:rsidP="00916B30">
            <w:pPr>
              <w:pStyle w:val="Listecouleur-Accent11"/>
              <w:ind w:left="0"/>
              <w:jc w:val="both"/>
              <w:rPr>
                <w:lang w:val="en-US"/>
              </w:rPr>
            </w:pPr>
            <w:r w:rsidRPr="00916B30">
              <w:rPr>
                <w:b/>
                <w:sz w:val="22"/>
                <w:szCs w:val="20"/>
              </w:rPr>
              <w:t>PHEV(Plug-in Hybrid Electric Vehicle)</w:t>
            </w:r>
          </w:p>
        </w:tc>
      </w:tr>
      <w:tr w:rsidR="00916B30" w:rsidTr="00F56A30">
        <w:tc>
          <w:tcPr>
            <w:tcW w:w="2324"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Prestation réalisée</w:t>
            </w:r>
          </w:p>
          <w:p w:rsidR="00916B30" w:rsidRPr="00916B30" w:rsidRDefault="00916B30" w:rsidP="000533E8">
            <w:pPr>
              <w:spacing w:before="100"/>
              <w:jc w:val="both"/>
              <w:rPr>
                <w:rFonts w:ascii="Calibri" w:hAnsi="Calibri" w:cs="Calibri"/>
                <w:b/>
                <w:color w:val="0070C0"/>
              </w:rPr>
            </w:pPr>
          </w:p>
        </w:tc>
        <w:tc>
          <w:tcPr>
            <w:tcW w:w="7514" w:type="dxa"/>
            <w:gridSpan w:val="2"/>
            <w:shd w:val="clear" w:color="auto" w:fill="FFFFFF"/>
            <w:tcMar>
              <w:left w:w="80" w:type="dxa"/>
              <w:right w:w="80" w:type="dxa"/>
            </w:tcMar>
          </w:tcPr>
          <w:p w:rsidR="00916B30" w:rsidRPr="00916B30" w:rsidRDefault="00916B30" w:rsidP="00916B30">
            <w:pPr>
              <w:pStyle w:val="Listecouleur-Accent11"/>
              <w:numPr>
                <w:ilvl w:val="0"/>
                <w:numId w:val="32"/>
              </w:numPr>
              <w:jc w:val="both"/>
            </w:pPr>
            <w:r w:rsidRPr="00916B30">
              <w:t>Mise à jour du modèle</w:t>
            </w:r>
          </w:p>
          <w:p w:rsidR="00916B30" w:rsidRPr="00916B30" w:rsidRDefault="00916B30" w:rsidP="00916B30">
            <w:pPr>
              <w:pStyle w:val="Listecouleur-Accent11"/>
              <w:numPr>
                <w:ilvl w:val="0"/>
                <w:numId w:val="32"/>
              </w:numPr>
              <w:jc w:val="both"/>
            </w:pPr>
            <w:r w:rsidRPr="00916B30">
              <w:t>Génération des différentes configurations pour la Climatisation de l’habitacle</w:t>
            </w:r>
          </w:p>
          <w:p w:rsidR="00916B30" w:rsidRPr="00916B30" w:rsidRDefault="00916B30" w:rsidP="00916B30">
            <w:pPr>
              <w:pStyle w:val="Listecouleur-Accent11"/>
              <w:numPr>
                <w:ilvl w:val="0"/>
                <w:numId w:val="32"/>
              </w:numPr>
              <w:jc w:val="both"/>
            </w:pPr>
            <w:r w:rsidRPr="00916B30">
              <w:t xml:space="preserve">Codage d’un script pour la structure des configurations sous Matlab </w:t>
            </w:r>
          </w:p>
          <w:p w:rsidR="00916B30" w:rsidRPr="00916B30" w:rsidRDefault="00916B30" w:rsidP="00916B30">
            <w:pPr>
              <w:pStyle w:val="Listecouleur-Accent11"/>
              <w:numPr>
                <w:ilvl w:val="0"/>
                <w:numId w:val="32"/>
              </w:numPr>
              <w:jc w:val="both"/>
            </w:pPr>
            <w:r w:rsidRPr="00916B30">
              <w:t xml:space="preserve">Identification des paramètres des composants du modèle PHEV (compresseur, condenseur, évaporateur, chiller) et analyse des résultats sous Matlab </w:t>
            </w:r>
          </w:p>
          <w:p w:rsidR="00916B30" w:rsidRPr="00916B30" w:rsidRDefault="00916B30" w:rsidP="00916B30">
            <w:pPr>
              <w:pStyle w:val="Listecouleur-Accent11"/>
              <w:numPr>
                <w:ilvl w:val="0"/>
                <w:numId w:val="32"/>
              </w:numPr>
              <w:jc w:val="both"/>
            </w:pPr>
            <w:r w:rsidRPr="00916B30">
              <w:t>Réalisation de la boucle de climatisation de la cabine</w:t>
            </w:r>
          </w:p>
          <w:p w:rsidR="00916B30" w:rsidRPr="00916B30" w:rsidRDefault="00916B30" w:rsidP="00916B30">
            <w:pPr>
              <w:pStyle w:val="Listecouleur-Accent11"/>
              <w:numPr>
                <w:ilvl w:val="0"/>
                <w:numId w:val="32"/>
              </w:numPr>
              <w:jc w:val="both"/>
            </w:pPr>
            <w:r w:rsidRPr="00916B30">
              <w:t>Réalisation de tests</w:t>
            </w:r>
          </w:p>
          <w:p w:rsidR="00916B30" w:rsidRPr="00916B30" w:rsidRDefault="00916B30" w:rsidP="00916B30">
            <w:pPr>
              <w:pStyle w:val="Listecouleur-Accent11"/>
              <w:numPr>
                <w:ilvl w:val="0"/>
                <w:numId w:val="32"/>
              </w:numPr>
              <w:jc w:val="both"/>
            </w:pPr>
            <w:r w:rsidRPr="00916B30">
              <w:t>Rédaction des documents de conception et d’identification de chaque composant</w:t>
            </w:r>
          </w:p>
          <w:p w:rsidR="00916B30" w:rsidRPr="00916B30" w:rsidRDefault="00916B30" w:rsidP="00916B30">
            <w:pPr>
              <w:pStyle w:val="Listecouleur-Accent11"/>
              <w:numPr>
                <w:ilvl w:val="0"/>
                <w:numId w:val="32"/>
              </w:numPr>
              <w:jc w:val="both"/>
            </w:pPr>
            <w:r w:rsidRPr="00916B30">
              <w:t>Rédaction du document de conception et d’identification du simulateur global</w:t>
            </w:r>
          </w:p>
          <w:p w:rsidR="00916B30" w:rsidRPr="00916B30" w:rsidRDefault="00916B30" w:rsidP="00916B30">
            <w:pPr>
              <w:pStyle w:val="Listecouleur-Accent11"/>
              <w:numPr>
                <w:ilvl w:val="0"/>
                <w:numId w:val="32"/>
              </w:numPr>
              <w:jc w:val="both"/>
            </w:pPr>
            <w:r w:rsidRPr="00916B30">
              <w:t>Étude de la sensibilité du modèle global</w:t>
            </w:r>
          </w:p>
          <w:p w:rsidR="00916B30" w:rsidRPr="00916B30" w:rsidRDefault="00916B30" w:rsidP="00916B30">
            <w:pPr>
              <w:pStyle w:val="Listecouleur-Accent11"/>
              <w:numPr>
                <w:ilvl w:val="0"/>
                <w:numId w:val="32"/>
              </w:numPr>
              <w:jc w:val="both"/>
            </w:pPr>
            <w:r w:rsidRPr="00916B30">
              <w:t xml:space="preserve">Intégration du la partie physique avec la partie contrôle et débogage du soft </w:t>
            </w:r>
          </w:p>
          <w:p w:rsidR="00916B30" w:rsidRPr="00916B30" w:rsidRDefault="00916B30" w:rsidP="00916B30">
            <w:pPr>
              <w:pStyle w:val="Listecouleur-Accent11"/>
              <w:numPr>
                <w:ilvl w:val="0"/>
                <w:numId w:val="32"/>
              </w:numPr>
              <w:jc w:val="both"/>
            </w:pPr>
            <w:r w:rsidRPr="00916B30">
              <w:t xml:space="preserve">Intégration de la batterie dans la boucle de climatisation et test de ses performances </w:t>
            </w:r>
          </w:p>
          <w:p w:rsidR="00916B30" w:rsidRDefault="00916B30" w:rsidP="00916B30">
            <w:pPr>
              <w:pStyle w:val="Listecouleur-Accent11"/>
              <w:numPr>
                <w:ilvl w:val="0"/>
                <w:numId w:val="32"/>
              </w:numPr>
              <w:jc w:val="both"/>
            </w:pPr>
            <w:r w:rsidRPr="00916B30">
              <w:t>Régulation du modèle (intégration d’un régulateur pour réguler la température sortie chiller)</w:t>
            </w:r>
          </w:p>
          <w:p w:rsidR="00A2125E" w:rsidRDefault="00A2125E" w:rsidP="00A2125E">
            <w:pPr>
              <w:pStyle w:val="Listecouleur-Accent11"/>
              <w:ind w:left="720"/>
              <w:jc w:val="both"/>
            </w:pPr>
          </w:p>
        </w:tc>
      </w:tr>
      <w:tr w:rsidR="00916B30" w:rsidRPr="00A2367A" w:rsidTr="00F56A30">
        <w:tc>
          <w:tcPr>
            <w:tcW w:w="2324"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 xml:space="preserve">Environnement technique ou outils  </w:t>
            </w:r>
          </w:p>
        </w:tc>
        <w:tc>
          <w:tcPr>
            <w:tcW w:w="7514" w:type="dxa"/>
            <w:gridSpan w:val="2"/>
            <w:shd w:val="clear" w:color="auto" w:fill="FFFFFF"/>
            <w:tcMar>
              <w:left w:w="80" w:type="dxa"/>
              <w:right w:w="80" w:type="dxa"/>
            </w:tcMar>
          </w:tcPr>
          <w:p w:rsidR="00A2125E" w:rsidRDefault="00916B30" w:rsidP="00A2125E">
            <w:pPr>
              <w:pStyle w:val="Listecouleur-Accent11"/>
              <w:numPr>
                <w:ilvl w:val="0"/>
                <w:numId w:val="32"/>
              </w:numPr>
              <w:jc w:val="both"/>
            </w:pPr>
            <w:r w:rsidRPr="00916B30">
              <w:t>Langages : Matlab, Simulink</w:t>
            </w:r>
          </w:p>
          <w:p w:rsidR="00A2125E" w:rsidRDefault="00916B30" w:rsidP="00A2125E">
            <w:pPr>
              <w:pStyle w:val="Listecouleur-Accent11"/>
              <w:numPr>
                <w:ilvl w:val="0"/>
                <w:numId w:val="32"/>
              </w:numPr>
              <w:jc w:val="both"/>
            </w:pPr>
            <w:r w:rsidRPr="00916B30">
              <w:t>Systèmes : Windows, Linux/Unix</w:t>
            </w:r>
          </w:p>
          <w:p w:rsidR="00916B30" w:rsidRPr="00916B30" w:rsidRDefault="00916B30" w:rsidP="00A2125E">
            <w:pPr>
              <w:pStyle w:val="Listecouleur-Accent11"/>
              <w:numPr>
                <w:ilvl w:val="0"/>
                <w:numId w:val="32"/>
              </w:numPr>
              <w:jc w:val="both"/>
            </w:pPr>
            <w:r w:rsidRPr="00916B30">
              <w:t>Bureautique : WORD, EXCEL, POWERPOINT, Outlook</w:t>
            </w:r>
          </w:p>
        </w:tc>
      </w:tr>
    </w:tbl>
    <w:p w:rsidR="00916B30" w:rsidRDefault="00916B30" w:rsidP="00916B30">
      <w:pPr>
        <w:spacing w:before="60" w:after="60"/>
        <w:jc w:val="both"/>
        <w:rPr>
          <w:rFonts w:ascii="Tahoma" w:eastAsia="Tahoma" w:hAnsi="Tahoma" w:cs="Tahoma"/>
          <w:lang w:val="en-US"/>
        </w:rPr>
      </w:pPr>
    </w:p>
    <w:p w:rsidR="00F56A30" w:rsidRPr="00A2367A" w:rsidRDefault="00A2125E" w:rsidP="00916B30">
      <w:pPr>
        <w:spacing w:before="60" w:after="60"/>
        <w:jc w:val="both"/>
        <w:rPr>
          <w:rFonts w:ascii="Tahoma" w:eastAsia="Tahoma" w:hAnsi="Tahoma" w:cs="Tahoma"/>
          <w:lang w:val="en-US"/>
        </w:rPr>
      </w:pPr>
      <w:r>
        <w:rPr>
          <w:rFonts w:ascii="Calibri" w:hAnsi="Calibri" w:cs="Calibri"/>
          <w:b/>
          <w:noProof/>
          <w:color w:val="0070C0"/>
        </w:rPr>
        <mc:AlternateContent>
          <mc:Choice Requires="wps">
            <w:drawing>
              <wp:anchor distT="0" distB="0" distL="114300" distR="114300" simplePos="0" relativeHeight="251681792" behindDoc="0" locked="0" layoutInCell="1" allowOverlap="1" wp14:anchorId="383F667E" wp14:editId="734BC27E">
                <wp:simplePos x="0" y="0"/>
                <wp:positionH relativeFrom="margin">
                  <wp:align>right</wp:align>
                </wp:positionH>
                <wp:positionV relativeFrom="paragraph">
                  <wp:posOffset>3810</wp:posOffset>
                </wp:positionV>
                <wp:extent cx="6188075" cy="15875"/>
                <wp:effectExtent l="0" t="0" r="22225" b="22225"/>
                <wp:wrapNone/>
                <wp:docPr id="20" name="Connecteur droit 20"/>
                <wp:cNvGraphicFramePr/>
                <a:graphic xmlns:a="http://schemas.openxmlformats.org/drawingml/2006/main">
                  <a:graphicData uri="http://schemas.microsoft.com/office/word/2010/wordprocessingShape">
                    <wps:wsp>
                      <wps:cNvCnPr/>
                      <wps:spPr>
                        <a:xfrm flipV="1">
                          <a:off x="0" y="0"/>
                          <a:ext cx="6188075" cy="158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3F0FC" id="Connecteur droit 20" o:spid="_x0000_s1026" style="position:absolute;flip: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05pt,.3pt" to="923.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" strokecolor="#ed7d31 [3205]" strokeweight="1.5pt">
                <v:stroke joinstyle="miter"/>
                <w10:wrap anchorx="margin"/>
              </v:line>
            </w:pict>
          </mc:Fallback>
        </mc:AlternateContent>
      </w:r>
    </w:p>
    <w:tbl>
      <w:tblPr>
        <w:tblW w:w="9838" w:type="dxa"/>
        <w:tblInd w:w="80" w:type="dxa"/>
        <w:tblCellMar>
          <w:left w:w="10" w:type="dxa"/>
          <w:right w:w="10" w:type="dxa"/>
        </w:tblCellMar>
        <w:tblLook w:val="0000" w:firstRow="0" w:lastRow="0" w:firstColumn="0" w:lastColumn="0" w:noHBand="0" w:noVBand="0"/>
      </w:tblPr>
      <w:tblGrid>
        <w:gridCol w:w="2386"/>
        <w:gridCol w:w="4391"/>
        <w:gridCol w:w="3061"/>
      </w:tblGrid>
      <w:tr w:rsidR="00916B30" w:rsidTr="00F56A30">
        <w:tc>
          <w:tcPr>
            <w:tcW w:w="9838" w:type="dxa"/>
            <w:gridSpan w:val="3"/>
            <w:shd w:val="clear" w:color="auto" w:fill="FFFFFF"/>
            <w:tcMar>
              <w:left w:w="80" w:type="dxa"/>
              <w:right w:w="80" w:type="dxa"/>
            </w:tcMar>
          </w:tcPr>
          <w:p w:rsidR="00916B30" w:rsidRDefault="00916B30" w:rsidP="00916B30">
            <w:pPr>
              <w:spacing w:before="120" w:after="100"/>
              <w:jc w:val="center"/>
              <w:rPr>
                <w:rFonts w:ascii="Tahoma" w:eastAsia="Tahoma" w:hAnsi="Tahoma" w:cs="Tahoma"/>
                <w:b/>
              </w:rPr>
            </w:pPr>
            <w:r w:rsidRPr="00F56A30">
              <w:rPr>
                <w:rFonts w:ascii="Calibri" w:hAnsi="Calibri" w:cs="Calibri"/>
                <w:b/>
                <w:color w:val="0070C0"/>
                <w:sz w:val="24"/>
                <w:u w:val="single"/>
              </w:rPr>
              <w:t>Ingénieur études et développement</w:t>
            </w:r>
          </w:p>
        </w:tc>
      </w:tr>
      <w:tr w:rsidR="00916B30" w:rsidTr="00F56A30">
        <w:tc>
          <w:tcPr>
            <w:tcW w:w="6777" w:type="dxa"/>
            <w:gridSpan w:val="2"/>
            <w:shd w:val="clear" w:color="auto" w:fill="FFFFFF"/>
            <w:tcMar>
              <w:left w:w="80" w:type="dxa"/>
              <w:right w:w="80" w:type="dxa"/>
            </w:tcMar>
          </w:tcPr>
          <w:p w:rsidR="00916B30" w:rsidRDefault="00916B30" w:rsidP="00F56A30">
            <w:pPr>
              <w:pStyle w:val="Listecouleur-Accent11"/>
              <w:ind w:left="0"/>
              <w:jc w:val="both"/>
            </w:pPr>
            <w:r w:rsidRPr="00F56A30">
              <w:rPr>
                <w:rFonts w:ascii="Calibri" w:hAnsi="Calibri" w:cs="Calibri"/>
                <w:b/>
                <w:color w:val="0070C0"/>
                <w:sz w:val="20"/>
                <w:szCs w:val="20"/>
              </w:rPr>
              <w:t>PSA Peugeot Citroën</w:t>
            </w:r>
          </w:p>
        </w:tc>
        <w:tc>
          <w:tcPr>
            <w:tcW w:w="3061" w:type="dxa"/>
            <w:shd w:val="clear" w:color="auto" w:fill="FFFFFF"/>
            <w:tcMar>
              <w:left w:w="80" w:type="dxa"/>
              <w:right w:w="80" w:type="dxa"/>
            </w:tcMar>
          </w:tcPr>
          <w:p w:rsidR="00916B30" w:rsidRPr="00A2125E" w:rsidRDefault="00916B30" w:rsidP="00F56A30">
            <w:pPr>
              <w:pStyle w:val="Listecouleur-Accent11"/>
              <w:tabs>
                <w:tab w:val="center" w:pos="1639"/>
                <w:tab w:val="right" w:pos="3279"/>
              </w:tabs>
              <w:ind w:left="0"/>
              <w:jc w:val="right"/>
              <w:rPr>
                <w:rFonts w:ascii="Calibri" w:hAnsi="Calibri" w:cs="Calibri"/>
                <w:color w:val="0070C0"/>
                <w:sz w:val="18"/>
                <w:szCs w:val="20"/>
              </w:rPr>
            </w:pPr>
            <w:r w:rsidRPr="00A2125E">
              <w:rPr>
                <w:rFonts w:ascii="Calibri" w:hAnsi="Calibri" w:cs="Calibri"/>
                <w:color w:val="0070C0"/>
                <w:sz w:val="18"/>
                <w:szCs w:val="20"/>
              </w:rPr>
              <w:t>Janvier 2015 à Aout 2015</w:t>
            </w:r>
          </w:p>
          <w:p w:rsidR="00A2125E" w:rsidRDefault="00A2125E" w:rsidP="00F56A30">
            <w:pPr>
              <w:pStyle w:val="Listecouleur-Accent11"/>
              <w:tabs>
                <w:tab w:val="center" w:pos="1639"/>
                <w:tab w:val="right" w:pos="3279"/>
              </w:tabs>
              <w:ind w:left="0"/>
              <w:jc w:val="right"/>
            </w:pPr>
          </w:p>
        </w:tc>
      </w:tr>
      <w:tr w:rsidR="00916B30" w:rsidTr="00F56A30">
        <w:tc>
          <w:tcPr>
            <w:tcW w:w="2386"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Projet ou Contexte</w:t>
            </w:r>
          </w:p>
        </w:tc>
        <w:tc>
          <w:tcPr>
            <w:tcW w:w="7452" w:type="dxa"/>
            <w:gridSpan w:val="2"/>
            <w:shd w:val="clear" w:color="auto" w:fill="FFFFFF"/>
            <w:tcMar>
              <w:left w:w="80" w:type="dxa"/>
              <w:right w:w="80" w:type="dxa"/>
            </w:tcMar>
          </w:tcPr>
          <w:p w:rsidR="00916B30" w:rsidRDefault="00916B30" w:rsidP="00916B30">
            <w:pPr>
              <w:pStyle w:val="Listecouleur-Accent11"/>
              <w:ind w:left="0"/>
              <w:jc w:val="both"/>
            </w:pPr>
            <w:r w:rsidRPr="00916B30">
              <w:rPr>
                <w:b/>
                <w:sz w:val="22"/>
                <w:szCs w:val="20"/>
              </w:rPr>
              <w:t>(ADTH : partie thermique habitacle, TMO : partie moteur et PFC : partie calcul)</w:t>
            </w:r>
          </w:p>
        </w:tc>
      </w:tr>
      <w:tr w:rsidR="00916B30" w:rsidTr="00F56A30">
        <w:tc>
          <w:tcPr>
            <w:tcW w:w="2386"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Prestation réalisée</w:t>
            </w:r>
          </w:p>
          <w:p w:rsidR="00916B30" w:rsidRPr="00916B30" w:rsidRDefault="00916B30" w:rsidP="000533E8">
            <w:pPr>
              <w:spacing w:before="100"/>
              <w:jc w:val="both"/>
              <w:rPr>
                <w:rFonts w:ascii="Calibri" w:hAnsi="Calibri" w:cs="Calibri"/>
                <w:b/>
                <w:color w:val="0070C0"/>
              </w:rPr>
            </w:pPr>
          </w:p>
        </w:tc>
        <w:tc>
          <w:tcPr>
            <w:tcW w:w="7452" w:type="dxa"/>
            <w:gridSpan w:val="2"/>
            <w:shd w:val="clear" w:color="auto" w:fill="FFFFFF"/>
            <w:tcMar>
              <w:left w:w="80" w:type="dxa"/>
              <w:right w:w="80" w:type="dxa"/>
            </w:tcMar>
          </w:tcPr>
          <w:p w:rsidR="00916B30" w:rsidRPr="00916B30" w:rsidRDefault="00916B30" w:rsidP="00916B30">
            <w:pPr>
              <w:pStyle w:val="Listecouleur-Accent11"/>
              <w:numPr>
                <w:ilvl w:val="0"/>
                <w:numId w:val="32"/>
              </w:numPr>
              <w:jc w:val="both"/>
            </w:pPr>
            <w:r w:rsidRPr="00916B30">
              <w:t xml:space="preserve">Test de chaque partie du modèle global en unitaire et en global sous Matlab/Simulink </w:t>
            </w:r>
          </w:p>
          <w:p w:rsidR="00916B30" w:rsidRPr="00916B30" w:rsidRDefault="00916B30" w:rsidP="00916B30">
            <w:pPr>
              <w:pStyle w:val="Listecouleur-Accent11"/>
              <w:numPr>
                <w:ilvl w:val="0"/>
                <w:numId w:val="32"/>
              </w:numPr>
              <w:jc w:val="both"/>
            </w:pPr>
            <w:r w:rsidRPr="00916B30">
              <w:t>Mise à jour de l’interface du simulateur global</w:t>
            </w:r>
          </w:p>
          <w:p w:rsidR="00916B30" w:rsidRPr="00916B30" w:rsidRDefault="00916B30" w:rsidP="00916B30">
            <w:pPr>
              <w:pStyle w:val="Listecouleur-Accent11"/>
              <w:numPr>
                <w:ilvl w:val="0"/>
                <w:numId w:val="32"/>
              </w:numPr>
              <w:jc w:val="both"/>
            </w:pPr>
            <w:r w:rsidRPr="00916B30">
              <w:t>Optimisation des codes du simulateur global</w:t>
            </w:r>
          </w:p>
          <w:p w:rsidR="00916B30" w:rsidRPr="00916B30" w:rsidRDefault="00916B30" w:rsidP="00916B30">
            <w:pPr>
              <w:pStyle w:val="Listecouleur-Accent11"/>
              <w:numPr>
                <w:ilvl w:val="0"/>
                <w:numId w:val="32"/>
              </w:numPr>
              <w:jc w:val="both"/>
            </w:pPr>
            <w:r w:rsidRPr="00916B30">
              <w:t>Construction de la Lib PFC en version Matlab 2013a</w:t>
            </w:r>
          </w:p>
          <w:p w:rsidR="00916B30" w:rsidRPr="00916B30" w:rsidRDefault="00916B30" w:rsidP="00916B30">
            <w:pPr>
              <w:pStyle w:val="Listecouleur-Accent11"/>
              <w:numPr>
                <w:ilvl w:val="0"/>
                <w:numId w:val="32"/>
              </w:numPr>
              <w:jc w:val="both"/>
            </w:pPr>
            <w:r w:rsidRPr="00916B30">
              <w:t>Migration du modèle global de la version Matlab 2008b vers 2013a et débogage des anomalies</w:t>
            </w:r>
          </w:p>
          <w:p w:rsidR="00916B30" w:rsidRPr="00916B30" w:rsidRDefault="00916B30" w:rsidP="00916B30">
            <w:pPr>
              <w:pStyle w:val="Listecouleur-Accent11"/>
              <w:numPr>
                <w:ilvl w:val="0"/>
                <w:numId w:val="32"/>
              </w:numPr>
              <w:jc w:val="both"/>
            </w:pPr>
            <w:r w:rsidRPr="00916B30">
              <w:t>Génération des Sfunction (partie ADTH) en 64 bits</w:t>
            </w:r>
          </w:p>
          <w:p w:rsidR="00916B30" w:rsidRPr="00916B30" w:rsidRDefault="00916B30" w:rsidP="00916B30">
            <w:pPr>
              <w:pStyle w:val="Listecouleur-Accent11"/>
              <w:numPr>
                <w:ilvl w:val="0"/>
                <w:numId w:val="32"/>
              </w:numPr>
              <w:jc w:val="both"/>
            </w:pPr>
            <w:r w:rsidRPr="00916B30">
              <w:t>Automatisation des fichiers de configuration du la partie ADTH</w:t>
            </w:r>
          </w:p>
          <w:p w:rsidR="00916B30" w:rsidRPr="00916B30" w:rsidRDefault="00916B30" w:rsidP="00916B30">
            <w:pPr>
              <w:pStyle w:val="Listecouleur-Accent11"/>
              <w:numPr>
                <w:ilvl w:val="0"/>
                <w:numId w:val="32"/>
              </w:numPr>
              <w:jc w:val="both"/>
            </w:pPr>
            <w:r w:rsidRPr="00916B30">
              <w:t>Test et validation des résultats avec le client</w:t>
            </w:r>
          </w:p>
          <w:p w:rsidR="00916B30" w:rsidRPr="00A2125E" w:rsidRDefault="00916B30" w:rsidP="00916B30">
            <w:pPr>
              <w:pStyle w:val="Listecouleur-Accent11"/>
              <w:numPr>
                <w:ilvl w:val="0"/>
                <w:numId w:val="32"/>
              </w:numPr>
              <w:jc w:val="both"/>
            </w:pPr>
            <w:r w:rsidRPr="00916B30">
              <w:t>Rédaction d’un MU</w:t>
            </w:r>
            <w:r>
              <w:rPr>
                <w:sz w:val="20"/>
              </w:rPr>
              <w:t xml:space="preserve"> </w:t>
            </w:r>
          </w:p>
          <w:p w:rsidR="00A2125E" w:rsidRDefault="00A2125E" w:rsidP="00A2125E">
            <w:pPr>
              <w:pStyle w:val="Listecouleur-Accent11"/>
              <w:ind w:left="720"/>
              <w:jc w:val="both"/>
            </w:pPr>
          </w:p>
        </w:tc>
      </w:tr>
      <w:tr w:rsidR="00916B30" w:rsidTr="00F56A30">
        <w:tc>
          <w:tcPr>
            <w:tcW w:w="2386"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Projet ou Contexte</w:t>
            </w:r>
          </w:p>
        </w:tc>
        <w:tc>
          <w:tcPr>
            <w:tcW w:w="7452" w:type="dxa"/>
            <w:gridSpan w:val="2"/>
            <w:shd w:val="clear" w:color="auto" w:fill="FFFFFF"/>
            <w:tcMar>
              <w:left w:w="80" w:type="dxa"/>
              <w:right w:w="80" w:type="dxa"/>
            </w:tcMar>
          </w:tcPr>
          <w:p w:rsidR="00916B30" w:rsidRDefault="00916B30" w:rsidP="00A2125E">
            <w:pPr>
              <w:pStyle w:val="Listecouleur-Accent11"/>
              <w:ind w:left="0"/>
              <w:jc w:val="both"/>
            </w:pPr>
            <w:r w:rsidRPr="00A2125E">
              <w:rPr>
                <w:b/>
                <w:sz w:val="22"/>
                <w:szCs w:val="20"/>
              </w:rPr>
              <w:t>Charge des turbines</w:t>
            </w:r>
          </w:p>
        </w:tc>
      </w:tr>
      <w:tr w:rsidR="00916B30" w:rsidTr="00F56A30">
        <w:tc>
          <w:tcPr>
            <w:tcW w:w="2386"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Prestation réalisée</w:t>
            </w:r>
          </w:p>
          <w:p w:rsidR="00916B30" w:rsidRPr="00916B30" w:rsidRDefault="00916B30" w:rsidP="000533E8">
            <w:pPr>
              <w:spacing w:before="100"/>
              <w:jc w:val="both"/>
              <w:rPr>
                <w:rFonts w:ascii="Calibri" w:hAnsi="Calibri" w:cs="Calibri"/>
                <w:b/>
                <w:color w:val="0070C0"/>
              </w:rPr>
            </w:pPr>
          </w:p>
        </w:tc>
        <w:tc>
          <w:tcPr>
            <w:tcW w:w="7452" w:type="dxa"/>
            <w:gridSpan w:val="2"/>
            <w:shd w:val="clear" w:color="auto" w:fill="FFFFFF"/>
            <w:tcMar>
              <w:left w:w="80" w:type="dxa"/>
              <w:right w:w="80" w:type="dxa"/>
            </w:tcMar>
          </w:tcPr>
          <w:p w:rsidR="00916B30" w:rsidRPr="00916B30" w:rsidRDefault="00916B30" w:rsidP="00916B30">
            <w:pPr>
              <w:pStyle w:val="Listecouleur-Accent11"/>
              <w:numPr>
                <w:ilvl w:val="0"/>
                <w:numId w:val="32"/>
              </w:numPr>
              <w:jc w:val="both"/>
            </w:pPr>
            <w:r w:rsidRPr="00916B30">
              <w:t>Préparation du fichier Excel pour les différentes charges des turbines</w:t>
            </w:r>
          </w:p>
          <w:p w:rsidR="00916B30" w:rsidRPr="00916B30" w:rsidRDefault="00916B30" w:rsidP="00916B30">
            <w:pPr>
              <w:pStyle w:val="Listecouleur-Accent11"/>
              <w:numPr>
                <w:ilvl w:val="0"/>
                <w:numId w:val="32"/>
              </w:numPr>
              <w:jc w:val="both"/>
            </w:pPr>
            <w:r w:rsidRPr="00916B30">
              <w:t>Calculs pour renseigner toute les variables de chaque turbine</w:t>
            </w:r>
          </w:p>
          <w:p w:rsidR="00916B30" w:rsidRPr="00916B30" w:rsidRDefault="00916B30" w:rsidP="00916B30">
            <w:pPr>
              <w:pStyle w:val="Listecouleur-Accent11"/>
              <w:numPr>
                <w:ilvl w:val="0"/>
                <w:numId w:val="32"/>
              </w:numPr>
              <w:jc w:val="both"/>
            </w:pPr>
            <w:r w:rsidRPr="00916B30">
              <w:t>Familiarisation avec PhiSim</w:t>
            </w:r>
          </w:p>
          <w:p w:rsidR="00916B30" w:rsidRPr="00916B30" w:rsidRDefault="00916B30" w:rsidP="00916B30">
            <w:pPr>
              <w:pStyle w:val="Listecouleur-Accent11"/>
              <w:numPr>
                <w:ilvl w:val="0"/>
                <w:numId w:val="32"/>
              </w:numPr>
              <w:jc w:val="both"/>
            </w:pPr>
            <w:r w:rsidRPr="00916B30">
              <w:t>Intégration des différents Protocol dans le modèle PhiSim</w:t>
            </w:r>
          </w:p>
          <w:p w:rsidR="00916B30" w:rsidRPr="00916B30" w:rsidRDefault="00916B30" w:rsidP="00916B30">
            <w:pPr>
              <w:pStyle w:val="Listecouleur-Accent11"/>
              <w:numPr>
                <w:ilvl w:val="0"/>
                <w:numId w:val="32"/>
              </w:numPr>
              <w:jc w:val="both"/>
            </w:pPr>
            <w:r w:rsidRPr="00916B30">
              <w:lastRenderedPageBreak/>
              <w:t>Modélisation de la turbine IP sous PhiSim</w:t>
            </w:r>
          </w:p>
          <w:p w:rsidR="00916B30" w:rsidRDefault="00916B30" w:rsidP="00916B30">
            <w:pPr>
              <w:pStyle w:val="Listecouleur-Accent11"/>
              <w:numPr>
                <w:ilvl w:val="0"/>
                <w:numId w:val="32"/>
              </w:numPr>
              <w:jc w:val="both"/>
            </w:pPr>
            <w:r w:rsidRPr="00916B30">
              <w:t>Calcul des caractéristiques des turbines</w:t>
            </w:r>
          </w:p>
          <w:p w:rsidR="00A2125E" w:rsidRDefault="00A2125E" w:rsidP="00A2125E">
            <w:pPr>
              <w:pStyle w:val="Listecouleur-Accent11"/>
              <w:ind w:left="720"/>
              <w:jc w:val="both"/>
            </w:pPr>
          </w:p>
        </w:tc>
      </w:tr>
      <w:tr w:rsidR="00916B30" w:rsidRPr="00A2367A" w:rsidTr="00F56A30">
        <w:tc>
          <w:tcPr>
            <w:tcW w:w="2386" w:type="dxa"/>
            <w:shd w:val="clear" w:color="auto" w:fill="FFFFFF"/>
            <w:tcMar>
              <w:left w:w="80" w:type="dxa"/>
              <w:right w:w="80" w:type="dxa"/>
            </w:tcMar>
          </w:tcPr>
          <w:p w:rsidR="00916B30" w:rsidRDefault="00916B30" w:rsidP="000533E8">
            <w:pPr>
              <w:spacing w:before="100"/>
              <w:jc w:val="both"/>
            </w:pPr>
            <w:r w:rsidRPr="00916B30">
              <w:rPr>
                <w:rFonts w:ascii="Calibri" w:hAnsi="Calibri" w:cs="Calibri"/>
                <w:b/>
                <w:color w:val="0070C0"/>
              </w:rPr>
              <w:lastRenderedPageBreak/>
              <w:t>Environnement technique ou outils</w:t>
            </w:r>
            <w:r>
              <w:rPr>
                <w:rFonts w:ascii="Tahoma" w:eastAsia="Tahoma" w:hAnsi="Tahoma" w:cs="Tahoma"/>
                <w:b/>
              </w:rPr>
              <w:t xml:space="preserve">  </w:t>
            </w:r>
          </w:p>
        </w:tc>
        <w:tc>
          <w:tcPr>
            <w:tcW w:w="7452" w:type="dxa"/>
            <w:gridSpan w:val="2"/>
            <w:shd w:val="clear" w:color="auto" w:fill="FFFFFF"/>
            <w:tcMar>
              <w:left w:w="80" w:type="dxa"/>
              <w:right w:w="80" w:type="dxa"/>
            </w:tcMar>
          </w:tcPr>
          <w:p w:rsidR="00916B30" w:rsidRPr="00A2125E" w:rsidRDefault="00916B30" w:rsidP="00A2125E">
            <w:pPr>
              <w:pStyle w:val="Listecouleur-Accent11"/>
              <w:numPr>
                <w:ilvl w:val="0"/>
                <w:numId w:val="32"/>
              </w:numPr>
              <w:jc w:val="both"/>
            </w:pPr>
            <w:r w:rsidRPr="00A2125E">
              <w:t>Langages: Matlab, Simulink</w:t>
            </w:r>
          </w:p>
          <w:p w:rsidR="00916B30" w:rsidRPr="007743A0" w:rsidRDefault="00916B30" w:rsidP="00A2125E">
            <w:pPr>
              <w:pStyle w:val="Listecouleur-Accent11"/>
              <w:numPr>
                <w:ilvl w:val="0"/>
                <w:numId w:val="32"/>
              </w:numPr>
              <w:jc w:val="both"/>
              <w:rPr>
                <w:lang w:val="en-US"/>
              </w:rPr>
            </w:pPr>
            <w:r w:rsidRPr="00A2125E">
              <w:t>Systèmes: Windows</w:t>
            </w:r>
          </w:p>
        </w:tc>
      </w:tr>
    </w:tbl>
    <w:p w:rsidR="00916B30" w:rsidRDefault="00916B30" w:rsidP="00916B30">
      <w:pPr>
        <w:spacing w:before="60" w:after="60"/>
        <w:jc w:val="both"/>
        <w:rPr>
          <w:rFonts w:ascii="Tahoma" w:eastAsia="Tahoma" w:hAnsi="Tahoma" w:cs="Tahoma"/>
          <w:lang w:val="en-US"/>
        </w:rPr>
      </w:pPr>
    </w:p>
    <w:p w:rsidR="00F56A30" w:rsidRPr="007743A0" w:rsidRDefault="00A2125E" w:rsidP="00916B30">
      <w:pPr>
        <w:spacing w:before="60" w:after="60"/>
        <w:jc w:val="both"/>
        <w:rPr>
          <w:rFonts w:ascii="Tahoma" w:eastAsia="Tahoma" w:hAnsi="Tahoma" w:cs="Tahoma"/>
          <w:lang w:val="en-US"/>
        </w:rPr>
      </w:pPr>
      <w:r>
        <w:rPr>
          <w:rFonts w:ascii="Calibri" w:hAnsi="Calibri" w:cs="Calibri"/>
          <w:b/>
          <w:noProof/>
          <w:color w:val="0070C0"/>
        </w:rPr>
        <mc:AlternateContent>
          <mc:Choice Requires="wps">
            <w:drawing>
              <wp:anchor distT="0" distB="0" distL="114300" distR="114300" simplePos="0" relativeHeight="251679744" behindDoc="0" locked="0" layoutInCell="1" allowOverlap="1" wp14:anchorId="383F667E" wp14:editId="734BC27E">
                <wp:simplePos x="0" y="0"/>
                <wp:positionH relativeFrom="margin">
                  <wp:posOffset>0</wp:posOffset>
                </wp:positionH>
                <wp:positionV relativeFrom="paragraph">
                  <wp:posOffset>-635</wp:posOffset>
                </wp:positionV>
                <wp:extent cx="6188075" cy="15875"/>
                <wp:effectExtent l="0" t="0" r="22225" b="22225"/>
                <wp:wrapNone/>
                <wp:docPr id="19" name="Connecteur droit 19"/>
                <wp:cNvGraphicFramePr/>
                <a:graphic xmlns:a="http://schemas.openxmlformats.org/drawingml/2006/main">
                  <a:graphicData uri="http://schemas.microsoft.com/office/word/2010/wordprocessingShape">
                    <wps:wsp>
                      <wps:cNvCnPr/>
                      <wps:spPr>
                        <a:xfrm flipV="1">
                          <a:off x="0" y="0"/>
                          <a:ext cx="6188075" cy="158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F44DC" id="Connecteur droit 19"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" strokecolor="#ed7d31 [3205]" strokeweight="1.5pt">
                <v:stroke joinstyle="miter"/>
                <w10:wrap anchorx="margin"/>
              </v:line>
            </w:pict>
          </mc:Fallback>
        </mc:AlternateContent>
      </w:r>
    </w:p>
    <w:tbl>
      <w:tblPr>
        <w:tblW w:w="9838" w:type="dxa"/>
        <w:tblInd w:w="80" w:type="dxa"/>
        <w:tblCellMar>
          <w:left w:w="10" w:type="dxa"/>
          <w:right w:w="10" w:type="dxa"/>
        </w:tblCellMar>
        <w:tblLook w:val="0000" w:firstRow="0" w:lastRow="0" w:firstColumn="0" w:lastColumn="0" w:noHBand="0" w:noVBand="0"/>
      </w:tblPr>
      <w:tblGrid>
        <w:gridCol w:w="2386"/>
        <w:gridCol w:w="4386"/>
        <w:gridCol w:w="3066"/>
      </w:tblGrid>
      <w:tr w:rsidR="00916B30" w:rsidTr="00F56A30">
        <w:tc>
          <w:tcPr>
            <w:tcW w:w="9838" w:type="dxa"/>
            <w:gridSpan w:val="3"/>
            <w:shd w:val="clear" w:color="auto" w:fill="FFFFFF"/>
            <w:tcMar>
              <w:left w:w="80" w:type="dxa"/>
              <w:right w:w="80" w:type="dxa"/>
            </w:tcMar>
          </w:tcPr>
          <w:p w:rsidR="00916B30" w:rsidRDefault="00916B30" w:rsidP="00916B30">
            <w:pPr>
              <w:spacing w:before="120" w:after="100"/>
              <w:jc w:val="center"/>
              <w:rPr>
                <w:rFonts w:ascii="Tahoma" w:eastAsia="Tahoma" w:hAnsi="Tahoma" w:cs="Tahoma"/>
                <w:b/>
              </w:rPr>
            </w:pPr>
            <w:r w:rsidRPr="00F56A30">
              <w:rPr>
                <w:rFonts w:ascii="Calibri" w:hAnsi="Calibri" w:cs="Calibri"/>
                <w:b/>
                <w:color w:val="0070C0"/>
                <w:sz w:val="24"/>
                <w:u w:val="single"/>
              </w:rPr>
              <w:t>Ingénieur études et développement</w:t>
            </w:r>
          </w:p>
        </w:tc>
      </w:tr>
      <w:tr w:rsidR="00916B30" w:rsidTr="00F56A30">
        <w:tc>
          <w:tcPr>
            <w:tcW w:w="6772" w:type="dxa"/>
            <w:gridSpan w:val="2"/>
            <w:shd w:val="clear" w:color="auto" w:fill="FFFFFF"/>
            <w:tcMar>
              <w:left w:w="80" w:type="dxa"/>
              <w:right w:w="80" w:type="dxa"/>
            </w:tcMar>
          </w:tcPr>
          <w:p w:rsidR="00916B30" w:rsidRDefault="00916B30" w:rsidP="00F56A30">
            <w:pPr>
              <w:pStyle w:val="Listecouleur-Accent11"/>
              <w:ind w:left="0"/>
              <w:jc w:val="both"/>
            </w:pPr>
            <w:r w:rsidRPr="00F56A30">
              <w:rPr>
                <w:rFonts w:ascii="Calibri" w:hAnsi="Calibri" w:cs="Calibri"/>
                <w:b/>
                <w:color w:val="0070C0"/>
                <w:sz w:val="20"/>
                <w:szCs w:val="20"/>
              </w:rPr>
              <w:t>PSA Peugeot Citroën</w:t>
            </w:r>
            <w:r>
              <w:rPr>
                <w:rFonts w:ascii="Tahoma" w:eastAsia="Tahoma" w:hAnsi="Tahoma" w:cs="Tahoma"/>
                <w:b/>
                <w:sz w:val="20"/>
              </w:rPr>
              <w:t xml:space="preserve"> </w:t>
            </w:r>
          </w:p>
        </w:tc>
        <w:tc>
          <w:tcPr>
            <w:tcW w:w="3066" w:type="dxa"/>
            <w:shd w:val="clear" w:color="auto" w:fill="FFFFFF"/>
            <w:tcMar>
              <w:left w:w="80" w:type="dxa"/>
              <w:right w:w="80" w:type="dxa"/>
            </w:tcMar>
          </w:tcPr>
          <w:p w:rsidR="00A2125E" w:rsidRPr="00A2125E" w:rsidRDefault="00916B30" w:rsidP="00F56A30">
            <w:pPr>
              <w:pStyle w:val="Listecouleur-Accent11"/>
              <w:tabs>
                <w:tab w:val="center" w:pos="1639"/>
                <w:tab w:val="right" w:pos="3279"/>
              </w:tabs>
              <w:ind w:left="0"/>
              <w:jc w:val="right"/>
              <w:rPr>
                <w:rFonts w:ascii="Calibri" w:hAnsi="Calibri" w:cs="Calibri"/>
                <w:color w:val="0070C0"/>
                <w:sz w:val="18"/>
                <w:szCs w:val="20"/>
              </w:rPr>
            </w:pPr>
            <w:r w:rsidRPr="00A2125E">
              <w:rPr>
                <w:rFonts w:ascii="Calibri" w:hAnsi="Calibri" w:cs="Calibri"/>
                <w:color w:val="0070C0"/>
                <w:sz w:val="18"/>
                <w:szCs w:val="20"/>
              </w:rPr>
              <w:t>Janvier 2014 à Décembre 2014</w:t>
            </w:r>
          </w:p>
          <w:p w:rsidR="00916B30" w:rsidRDefault="00916B30" w:rsidP="00F56A30">
            <w:pPr>
              <w:pStyle w:val="Listecouleur-Accent11"/>
              <w:tabs>
                <w:tab w:val="center" w:pos="1639"/>
                <w:tab w:val="right" w:pos="3279"/>
              </w:tabs>
              <w:ind w:left="0"/>
              <w:jc w:val="right"/>
            </w:pPr>
            <w:r>
              <w:rPr>
                <w:rFonts w:ascii="Tahoma" w:eastAsia="Tahoma" w:hAnsi="Tahoma" w:cs="Tahoma"/>
                <w:b/>
                <w:sz w:val="20"/>
              </w:rPr>
              <w:t xml:space="preserve">   </w:t>
            </w:r>
          </w:p>
        </w:tc>
      </w:tr>
      <w:tr w:rsidR="00916B30" w:rsidTr="00F56A30">
        <w:tc>
          <w:tcPr>
            <w:tcW w:w="2386"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Projet ou Contexte</w:t>
            </w:r>
          </w:p>
        </w:tc>
        <w:tc>
          <w:tcPr>
            <w:tcW w:w="7452" w:type="dxa"/>
            <w:gridSpan w:val="2"/>
            <w:shd w:val="clear" w:color="auto" w:fill="FFFFFF"/>
            <w:tcMar>
              <w:left w:w="80" w:type="dxa"/>
              <w:right w:w="80" w:type="dxa"/>
            </w:tcMar>
          </w:tcPr>
          <w:p w:rsidR="00916B30" w:rsidRDefault="00916B30" w:rsidP="00916B30">
            <w:pPr>
              <w:pStyle w:val="Listecouleur-Accent11"/>
              <w:ind w:left="0"/>
              <w:jc w:val="both"/>
            </w:pPr>
            <w:r w:rsidRPr="00916B30">
              <w:rPr>
                <w:b/>
                <w:sz w:val="22"/>
                <w:szCs w:val="20"/>
              </w:rPr>
              <w:t>Climatisation</w:t>
            </w:r>
          </w:p>
        </w:tc>
      </w:tr>
      <w:tr w:rsidR="00916B30" w:rsidTr="00F56A30">
        <w:tc>
          <w:tcPr>
            <w:tcW w:w="2386"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Prestation réalisée</w:t>
            </w:r>
          </w:p>
          <w:p w:rsidR="00916B30" w:rsidRPr="00916B30" w:rsidRDefault="00916B30" w:rsidP="000533E8">
            <w:pPr>
              <w:spacing w:before="100"/>
              <w:jc w:val="both"/>
              <w:rPr>
                <w:rFonts w:ascii="Calibri" w:hAnsi="Calibri" w:cs="Calibri"/>
                <w:b/>
                <w:color w:val="0070C0"/>
              </w:rPr>
            </w:pPr>
          </w:p>
        </w:tc>
        <w:tc>
          <w:tcPr>
            <w:tcW w:w="7452" w:type="dxa"/>
            <w:gridSpan w:val="2"/>
            <w:shd w:val="clear" w:color="auto" w:fill="FFFFFF"/>
            <w:tcMar>
              <w:left w:w="80" w:type="dxa"/>
              <w:right w:w="80" w:type="dxa"/>
            </w:tcMar>
          </w:tcPr>
          <w:p w:rsidR="00916B30" w:rsidRPr="00916B30" w:rsidRDefault="00916B30" w:rsidP="00916B30">
            <w:pPr>
              <w:pStyle w:val="Listecouleur-Accent11"/>
              <w:numPr>
                <w:ilvl w:val="0"/>
                <w:numId w:val="32"/>
              </w:numPr>
              <w:jc w:val="both"/>
            </w:pPr>
            <w:r w:rsidRPr="00916B30">
              <w:t>Analyse des spécifications métiers</w:t>
            </w:r>
          </w:p>
          <w:p w:rsidR="00916B30" w:rsidRPr="00916B30" w:rsidRDefault="00916B30" w:rsidP="00916B30">
            <w:pPr>
              <w:pStyle w:val="Listecouleur-Accent11"/>
              <w:numPr>
                <w:ilvl w:val="0"/>
                <w:numId w:val="32"/>
              </w:numPr>
              <w:jc w:val="both"/>
            </w:pPr>
            <w:r w:rsidRPr="00916B30">
              <w:t>Rédaction et Correction des Tableaux de diagnosticabilité de la climatisation</w:t>
            </w:r>
          </w:p>
          <w:p w:rsidR="00916B30" w:rsidRPr="00916B30" w:rsidRDefault="00916B30" w:rsidP="00916B30">
            <w:pPr>
              <w:pStyle w:val="Listecouleur-Accent11"/>
              <w:numPr>
                <w:ilvl w:val="0"/>
                <w:numId w:val="32"/>
              </w:numPr>
              <w:jc w:val="both"/>
            </w:pPr>
            <w:r w:rsidRPr="00916B30">
              <w:t>Assistance à maitrise d’ouvrage pour la validation des spécifications métiers fournies</w:t>
            </w:r>
          </w:p>
          <w:p w:rsidR="00916B30" w:rsidRPr="00916B30" w:rsidRDefault="00916B30" w:rsidP="00916B30">
            <w:pPr>
              <w:pStyle w:val="Listecouleur-Accent11"/>
              <w:numPr>
                <w:ilvl w:val="0"/>
                <w:numId w:val="32"/>
              </w:numPr>
              <w:jc w:val="both"/>
            </w:pPr>
            <w:r w:rsidRPr="00916B30">
              <w:t>Mise à jour des cahiers des charges chaine de commande pulseur sous DOORS</w:t>
            </w:r>
          </w:p>
          <w:p w:rsidR="00916B30" w:rsidRPr="00916B30" w:rsidRDefault="00916B30" w:rsidP="00916B30">
            <w:pPr>
              <w:pStyle w:val="Listecouleur-Accent11"/>
              <w:numPr>
                <w:ilvl w:val="0"/>
                <w:numId w:val="32"/>
              </w:numPr>
              <w:jc w:val="both"/>
            </w:pPr>
            <w:r w:rsidRPr="00916B30">
              <w:t xml:space="preserve">Automatisation des entrées-sorties du modèle de la climatisation avec Matlab et Simulink  </w:t>
            </w:r>
          </w:p>
          <w:p w:rsidR="00916B30" w:rsidRPr="00916B30" w:rsidRDefault="00916B30" w:rsidP="00916B30">
            <w:pPr>
              <w:pStyle w:val="Listecouleur-Accent11"/>
              <w:numPr>
                <w:ilvl w:val="0"/>
                <w:numId w:val="32"/>
              </w:numPr>
              <w:jc w:val="both"/>
            </w:pPr>
            <w:r w:rsidRPr="00916B30">
              <w:t>Prototypage de Matrice Affichage projet</w:t>
            </w:r>
          </w:p>
          <w:p w:rsidR="00916B30" w:rsidRPr="00916B30" w:rsidRDefault="00916B30" w:rsidP="00916B30">
            <w:pPr>
              <w:pStyle w:val="Listecouleur-Accent11"/>
              <w:numPr>
                <w:ilvl w:val="0"/>
                <w:numId w:val="32"/>
              </w:numPr>
              <w:jc w:val="both"/>
            </w:pPr>
            <w:r w:rsidRPr="00916B30">
              <w:t xml:space="preserve">Spécification et développement de la fonction IHM </w:t>
            </w:r>
          </w:p>
          <w:p w:rsidR="00916B30" w:rsidRPr="00916B30" w:rsidRDefault="00916B30" w:rsidP="00916B30">
            <w:pPr>
              <w:pStyle w:val="Listecouleur-Accent11"/>
              <w:numPr>
                <w:ilvl w:val="0"/>
                <w:numId w:val="32"/>
              </w:numPr>
              <w:jc w:val="both"/>
            </w:pPr>
            <w:r w:rsidRPr="00916B30">
              <w:t xml:space="preserve">Compilation des calculs Matlab </w:t>
            </w:r>
          </w:p>
          <w:p w:rsidR="00916B30" w:rsidRPr="00916B30" w:rsidRDefault="00916B30" w:rsidP="00916B30">
            <w:pPr>
              <w:pStyle w:val="Listecouleur-Accent11"/>
              <w:numPr>
                <w:ilvl w:val="0"/>
                <w:numId w:val="32"/>
              </w:numPr>
              <w:jc w:val="both"/>
            </w:pPr>
            <w:r w:rsidRPr="00916B30">
              <w:t>Débogage des calculs</w:t>
            </w:r>
          </w:p>
          <w:p w:rsidR="00916B30" w:rsidRPr="00916B30" w:rsidRDefault="00916B30" w:rsidP="00916B30">
            <w:pPr>
              <w:pStyle w:val="Listecouleur-Accent11"/>
              <w:numPr>
                <w:ilvl w:val="0"/>
                <w:numId w:val="32"/>
              </w:numPr>
              <w:jc w:val="both"/>
            </w:pPr>
            <w:r w:rsidRPr="00916B30">
              <w:t>Tests et validation</w:t>
            </w:r>
          </w:p>
          <w:p w:rsidR="00916B30" w:rsidRDefault="00916B30" w:rsidP="00916B30">
            <w:pPr>
              <w:pStyle w:val="Listecouleur-Accent11"/>
              <w:numPr>
                <w:ilvl w:val="0"/>
                <w:numId w:val="32"/>
              </w:numPr>
              <w:jc w:val="both"/>
            </w:pPr>
            <w:r w:rsidRPr="00916B30">
              <w:t>Rédaction du support technique</w:t>
            </w:r>
          </w:p>
          <w:p w:rsidR="00A2125E" w:rsidRDefault="00A2125E" w:rsidP="00A2125E">
            <w:pPr>
              <w:pStyle w:val="Listecouleur-Accent11"/>
              <w:ind w:left="720"/>
              <w:jc w:val="both"/>
            </w:pPr>
          </w:p>
        </w:tc>
      </w:tr>
      <w:tr w:rsidR="00916B30" w:rsidTr="00F56A30">
        <w:tc>
          <w:tcPr>
            <w:tcW w:w="2386" w:type="dxa"/>
            <w:shd w:val="clear" w:color="auto" w:fill="FFFFFF"/>
            <w:tcMar>
              <w:left w:w="80" w:type="dxa"/>
              <w:right w:w="80" w:type="dxa"/>
            </w:tcMar>
          </w:tcPr>
          <w:p w:rsidR="00916B30" w:rsidRDefault="00916B30" w:rsidP="000533E8">
            <w:pPr>
              <w:spacing w:before="100"/>
              <w:jc w:val="both"/>
            </w:pPr>
            <w:r w:rsidRPr="00916B30">
              <w:rPr>
                <w:rFonts w:ascii="Calibri" w:hAnsi="Calibri" w:cs="Calibri"/>
                <w:b/>
                <w:color w:val="0070C0"/>
              </w:rPr>
              <w:t>Environnement technique ou outils</w:t>
            </w:r>
            <w:r>
              <w:rPr>
                <w:rFonts w:ascii="Tahoma" w:eastAsia="Tahoma" w:hAnsi="Tahoma" w:cs="Tahoma"/>
                <w:b/>
              </w:rPr>
              <w:t xml:space="preserve">  </w:t>
            </w:r>
          </w:p>
        </w:tc>
        <w:tc>
          <w:tcPr>
            <w:tcW w:w="7452" w:type="dxa"/>
            <w:gridSpan w:val="2"/>
            <w:shd w:val="clear" w:color="auto" w:fill="FFFFFF"/>
            <w:tcMar>
              <w:left w:w="80" w:type="dxa"/>
              <w:right w:w="80" w:type="dxa"/>
            </w:tcMar>
          </w:tcPr>
          <w:p w:rsidR="00916B30" w:rsidRPr="00A2125E" w:rsidRDefault="00916B30" w:rsidP="00A2125E">
            <w:pPr>
              <w:pStyle w:val="Listecouleur-Accent11"/>
              <w:numPr>
                <w:ilvl w:val="0"/>
                <w:numId w:val="32"/>
              </w:numPr>
              <w:jc w:val="both"/>
            </w:pPr>
            <w:r w:rsidRPr="00A2125E">
              <w:t>Langages INFORMATIQUES : Matlab, Simulink</w:t>
            </w:r>
          </w:p>
          <w:p w:rsidR="00916B30" w:rsidRPr="00A2125E" w:rsidRDefault="00916B30" w:rsidP="00A2125E">
            <w:pPr>
              <w:pStyle w:val="Listecouleur-Accent11"/>
              <w:numPr>
                <w:ilvl w:val="0"/>
                <w:numId w:val="32"/>
              </w:numPr>
              <w:jc w:val="both"/>
            </w:pPr>
            <w:r w:rsidRPr="00A2125E">
              <w:t>OUTILS : DOORS</w:t>
            </w:r>
          </w:p>
          <w:p w:rsidR="00916B30" w:rsidRDefault="00916B30" w:rsidP="00A2125E">
            <w:pPr>
              <w:pStyle w:val="Listecouleur-Accent11"/>
              <w:numPr>
                <w:ilvl w:val="0"/>
                <w:numId w:val="32"/>
              </w:numPr>
              <w:jc w:val="both"/>
            </w:pPr>
            <w:r w:rsidRPr="00A2125E">
              <w:t>SYSTÈMES: Windows</w:t>
            </w:r>
          </w:p>
        </w:tc>
      </w:tr>
    </w:tbl>
    <w:p w:rsidR="00916B30" w:rsidRDefault="00916B30" w:rsidP="00916B30">
      <w:pPr>
        <w:spacing w:before="60" w:after="60"/>
        <w:jc w:val="both"/>
        <w:rPr>
          <w:rFonts w:ascii="Tahoma" w:eastAsia="Tahoma" w:hAnsi="Tahoma" w:cs="Tahoma"/>
        </w:rPr>
      </w:pPr>
    </w:p>
    <w:p w:rsidR="00F56A30" w:rsidRDefault="00A2125E" w:rsidP="00916B30">
      <w:pPr>
        <w:spacing w:before="60" w:after="60"/>
        <w:jc w:val="both"/>
        <w:rPr>
          <w:rFonts w:ascii="Tahoma" w:eastAsia="Tahoma" w:hAnsi="Tahoma" w:cs="Tahoma"/>
        </w:rPr>
      </w:pPr>
      <w:r>
        <w:rPr>
          <w:rFonts w:ascii="Calibri" w:hAnsi="Calibri" w:cs="Calibri"/>
          <w:b/>
          <w:noProof/>
          <w:color w:val="0070C0"/>
        </w:rPr>
        <mc:AlternateContent>
          <mc:Choice Requires="wps">
            <w:drawing>
              <wp:anchor distT="0" distB="0" distL="114300" distR="114300" simplePos="0" relativeHeight="251677696" behindDoc="0" locked="0" layoutInCell="1" allowOverlap="1" wp14:anchorId="383F667E" wp14:editId="734BC27E">
                <wp:simplePos x="0" y="0"/>
                <wp:positionH relativeFrom="margin">
                  <wp:posOffset>0</wp:posOffset>
                </wp:positionH>
                <wp:positionV relativeFrom="paragraph">
                  <wp:posOffset>-635</wp:posOffset>
                </wp:positionV>
                <wp:extent cx="6188075" cy="15875"/>
                <wp:effectExtent l="0" t="0" r="22225" b="22225"/>
                <wp:wrapNone/>
                <wp:docPr id="18" name="Connecteur droit 18"/>
                <wp:cNvGraphicFramePr/>
                <a:graphic xmlns:a="http://schemas.openxmlformats.org/drawingml/2006/main">
                  <a:graphicData uri="http://schemas.microsoft.com/office/word/2010/wordprocessingShape">
                    <wps:wsp>
                      <wps:cNvCnPr/>
                      <wps:spPr>
                        <a:xfrm flipV="1">
                          <a:off x="0" y="0"/>
                          <a:ext cx="6188075" cy="158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6F867" id="Connecteur droit 18"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" strokecolor="#ed7d31 [3205]" strokeweight="1.5pt">
                <v:stroke joinstyle="miter"/>
                <w10:wrap anchorx="margin"/>
              </v:line>
            </w:pict>
          </mc:Fallback>
        </mc:AlternateContent>
      </w:r>
    </w:p>
    <w:tbl>
      <w:tblPr>
        <w:tblW w:w="9838" w:type="dxa"/>
        <w:tblInd w:w="80" w:type="dxa"/>
        <w:tblCellMar>
          <w:left w:w="10" w:type="dxa"/>
          <w:right w:w="10" w:type="dxa"/>
        </w:tblCellMar>
        <w:tblLook w:val="0000" w:firstRow="0" w:lastRow="0" w:firstColumn="0" w:lastColumn="0" w:noHBand="0" w:noVBand="0"/>
      </w:tblPr>
      <w:tblGrid>
        <w:gridCol w:w="2321"/>
        <w:gridCol w:w="4037"/>
        <w:gridCol w:w="3480"/>
      </w:tblGrid>
      <w:tr w:rsidR="00916B30" w:rsidTr="00F56A30">
        <w:tc>
          <w:tcPr>
            <w:tcW w:w="9838" w:type="dxa"/>
            <w:gridSpan w:val="3"/>
            <w:shd w:val="clear" w:color="auto" w:fill="FFFFFF"/>
            <w:tcMar>
              <w:left w:w="80" w:type="dxa"/>
              <w:right w:w="80" w:type="dxa"/>
            </w:tcMar>
          </w:tcPr>
          <w:p w:rsidR="00916B30" w:rsidRDefault="00916B30" w:rsidP="00916B30">
            <w:pPr>
              <w:spacing w:before="120" w:after="100"/>
              <w:jc w:val="center"/>
              <w:rPr>
                <w:rFonts w:ascii="Tahoma" w:eastAsia="Tahoma" w:hAnsi="Tahoma" w:cs="Tahoma"/>
                <w:b/>
              </w:rPr>
            </w:pPr>
            <w:r w:rsidRPr="00F56A30">
              <w:rPr>
                <w:rFonts w:ascii="Calibri" w:hAnsi="Calibri" w:cs="Calibri"/>
                <w:b/>
                <w:color w:val="0070C0"/>
                <w:sz w:val="24"/>
                <w:u w:val="single"/>
              </w:rPr>
              <w:t>Ingénieur études et développement</w:t>
            </w:r>
          </w:p>
        </w:tc>
      </w:tr>
      <w:tr w:rsidR="00916B30" w:rsidTr="00F56A30">
        <w:tc>
          <w:tcPr>
            <w:tcW w:w="6358" w:type="dxa"/>
            <w:gridSpan w:val="2"/>
            <w:shd w:val="clear" w:color="auto" w:fill="FFFFFF"/>
            <w:tcMar>
              <w:left w:w="80" w:type="dxa"/>
              <w:right w:w="80" w:type="dxa"/>
            </w:tcMar>
          </w:tcPr>
          <w:p w:rsidR="00916B30" w:rsidRDefault="00916B30" w:rsidP="00F56A30">
            <w:pPr>
              <w:pStyle w:val="Listecouleur-Accent11"/>
              <w:ind w:left="0"/>
              <w:jc w:val="both"/>
            </w:pPr>
            <w:r w:rsidRPr="00F56A30">
              <w:rPr>
                <w:rFonts w:ascii="Calibri" w:hAnsi="Calibri" w:cs="Calibri"/>
                <w:b/>
                <w:color w:val="0070C0"/>
                <w:sz w:val="20"/>
                <w:szCs w:val="20"/>
              </w:rPr>
              <w:t>GENERAL ELECTRIC HEALTHCARE</w:t>
            </w:r>
          </w:p>
        </w:tc>
        <w:tc>
          <w:tcPr>
            <w:tcW w:w="3480" w:type="dxa"/>
            <w:shd w:val="clear" w:color="auto" w:fill="FFFFFF"/>
            <w:tcMar>
              <w:left w:w="80" w:type="dxa"/>
              <w:right w:w="80" w:type="dxa"/>
            </w:tcMar>
          </w:tcPr>
          <w:p w:rsidR="00916B30" w:rsidRPr="00A2125E" w:rsidRDefault="00916B30" w:rsidP="00F56A30">
            <w:pPr>
              <w:pStyle w:val="Listecouleur-Accent11"/>
              <w:tabs>
                <w:tab w:val="center" w:pos="1639"/>
                <w:tab w:val="right" w:pos="3279"/>
              </w:tabs>
              <w:ind w:left="0"/>
              <w:jc w:val="right"/>
              <w:rPr>
                <w:rFonts w:ascii="Calibri" w:hAnsi="Calibri" w:cs="Calibri"/>
                <w:color w:val="0070C0"/>
                <w:sz w:val="18"/>
                <w:szCs w:val="20"/>
              </w:rPr>
            </w:pPr>
            <w:r w:rsidRPr="00A2125E">
              <w:rPr>
                <w:rFonts w:ascii="Calibri" w:hAnsi="Calibri" w:cs="Calibri"/>
                <w:color w:val="0070C0"/>
                <w:sz w:val="18"/>
                <w:szCs w:val="20"/>
              </w:rPr>
              <w:t>Mars 2013 à Décembre 2013</w:t>
            </w:r>
          </w:p>
          <w:p w:rsidR="00A2125E" w:rsidRDefault="00A2125E" w:rsidP="00F56A30">
            <w:pPr>
              <w:pStyle w:val="Listecouleur-Accent11"/>
              <w:tabs>
                <w:tab w:val="center" w:pos="1639"/>
                <w:tab w:val="right" w:pos="3279"/>
              </w:tabs>
              <w:ind w:left="0"/>
              <w:jc w:val="right"/>
            </w:pPr>
          </w:p>
        </w:tc>
      </w:tr>
      <w:tr w:rsidR="00916B30" w:rsidTr="00F56A30">
        <w:tc>
          <w:tcPr>
            <w:tcW w:w="2321"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Projet ou Contexte</w:t>
            </w:r>
          </w:p>
        </w:tc>
        <w:tc>
          <w:tcPr>
            <w:tcW w:w="7517" w:type="dxa"/>
            <w:gridSpan w:val="2"/>
            <w:shd w:val="clear" w:color="auto" w:fill="FFFFFF"/>
            <w:tcMar>
              <w:left w:w="80" w:type="dxa"/>
              <w:right w:w="80" w:type="dxa"/>
            </w:tcMar>
          </w:tcPr>
          <w:p w:rsidR="00916B30" w:rsidRDefault="00916B30" w:rsidP="00916B30">
            <w:pPr>
              <w:pStyle w:val="Listecouleur-Accent11"/>
              <w:ind w:left="0"/>
              <w:jc w:val="both"/>
            </w:pPr>
            <w:r w:rsidRPr="00916B30">
              <w:rPr>
                <w:b/>
                <w:sz w:val="22"/>
                <w:szCs w:val="20"/>
              </w:rPr>
              <w:t>Travail sur le mouvement d’un robot d’imagerie médicale pour la reconstruction 3D.</w:t>
            </w:r>
            <w:r>
              <w:rPr>
                <w:rFonts w:ascii="Tahoma" w:eastAsia="Tahoma" w:hAnsi="Tahoma" w:cs="Tahoma"/>
                <w:sz w:val="20"/>
              </w:rPr>
              <w:t xml:space="preserve"> </w:t>
            </w:r>
          </w:p>
        </w:tc>
      </w:tr>
      <w:tr w:rsidR="00916B30" w:rsidTr="00F56A30">
        <w:tc>
          <w:tcPr>
            <w:tcW w:w="2321"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Prestation réalisée</w:t>
            </w:r>
          </w:p>
          <w:p w:rsidR="00916B30" w:rsidRPr="00916B30" w:rsidRDefault="00916B30" w:rsidP="000533E8">
            <w:pPr>
              <w:spacing w:before="100"/>
              <w:jc w:val="both"/>
              <w:rPr>
                <w:rFonts w:ascii="Calibri" w:hAnsi="Calibri" w:cs="Calibri"/>
                <w:b/>
                <w:color w:val="0070C0"/>
              </w:rPr>
            </w:pPr>
          </w:p>
        </w:tc>
        <w:tc>
          <w:tcPr>
            <w:tcW w:w="7517" w:type="dxa"/>
            <w:gridSpan w:val="2"/>
            <w:shd w:val="clear" w:color="auto" w:fill="FFFFFF"/>
            <w:tcMar>
              <w:left w:w="80" w:type="dxa"/>
              <w:right w:w="80" w:type="dxa"/>
            </w:tcMar>
          </w:tcPr>
          <w:p w:rsidR="00916B30" w:rsidRPr="00916B30" w:rsidRDefault="00916B30" w:rsidP="00916B30">
            <w:pPr>
              <w:pStyle w:val="Listecouleur-Accent11"/>
              <w:numPr>
                <w:ilvl w:val="0"/>
                <w:numId w:val="32"/>
              </w:numPr>
              <w:jc w:val="both"/>
            </w:pPr>
            <w:r w:rsidRPr="00916B30">
              <w:t>Apprentissage sur la mécanique du système Cardiovasculaire 3D</w:t>
            </w:r>
          </w:p>
          <w:p w:rsidR="00916B30" w:rsidRPr="00916B30" w:rsidRDefault="00916B30" w:rsidP="00916B30">
            <w:pPr>
              <w:pStyle w:val="Listecouleur-Accent11"/>
              <w:numPr>
                <w:ilvl w:val="0"/>
                <w:numId w:val="32"/>
              </w:numPr>
              <w:jc w:val="both"/>
            </w:pPr>
            <w:r w:rsidRPr="00916B30">
              <w:t>Analyse des spécifications détaillées</w:t>
            </w:r>
          </w:p>
          <w:p w:rsidR="00916B30" w:rsidRPr="00916B30" w:rsidRDefault="00916B30" w:rsidP="00916B30">
            <w:pPr>
              <w:pStyle w:val="Listecouleur-Accent11"/>
              <w:numPr>
                <w:ilvl w:val="0"/>
                <w:numId w:val="32"/>
              </w:numPr>
              <w:jc w:val="both"/>
            </w:pPr>
            <w:r w:rsidRPr="00916B30">
              <w:t>Développement des applications avec C/C++</w:t>
            </w:r>
          </w:p>
          <w:p w:rsidR="00916B30" w:rsidRPr="00916B30" w:rsidRDefault="00916B30" w:rsidP="00916B30">
            <w:pPr>
              <w:pStyle w:val="Listecouleur-Accent11"/>
              <w:numPr>
                <w:ilvl w:val="0"/>
                <w:numId w:val="32"/>
              </w:numPr>
              <w:jc w:val="both"/>
            </w:pPr>
            <w:r w:rsidRPr="00916B30">
              <w:t>Tests unitaires et gestion et suivi des anomalies</w:t>
            </w:r>
          </w:p>
          <w:p w:rsidR="00916B30" w:rsidRPr="00916B30" w:rsidRDefault="00916B30" w:rsidP="00916B30">
            <w:pPr>
              <w:pStyle w:val="Listecouleur-Accent11"/>
              <w:numPr>
                <w:ilvl w:val="0"/>
                <w:numId w:val="32"/>
              </w:numPr>
              <w:jc w:val="both"/>
            </w:pPr>
            <w:r w:rsidRPr="00916B30">
              <w:t xml:space="preserve">Débogage des codes </w:t>
            </w:r>
          </w:p>
          <w:p w:rsidR="00916B30" w:rsidRPr="00916B30" w:rsidRDefault="00916B30" w:rsidP="00916B30">
            <w:pPr>
              <w:pStyle w:val="Listecouleur-Accent11"/>
              <w:numPr>
                <w:ilvl w:val="0"/>
                <w:numId w:val="32"/>
              </w:numPr>
              <w:jc w:val="both"/>
            </w:pPr>
            <w:r w:rsidRPr="00916B30">
              <w:t>Validation des outils et de la démarche</w:t>
            </w:r>
          </w:p>
          <w:p w:rsidR="00916B30" w:rsidRPr="00916B30" w:rsidRDefault="00916B30" w:rsidP="00916B30">
            <w:pPr>
              <w:pStyle w:val="Listecouleur-Accent11"/>
              <w:numPr>
                <w:ilvl w:val="0"/>
                <w:numId w:val="32"/>
              </w:numPr>
              <w:jc w:val="both"/>
            </w:pPr>
            <w:r w:rsidRPr="00916B30">
              <w:t>Rédaction des plans de test</w:t>
            </w:r>
          </w:p>
          <w:p w:rsidR="00916B30" w:rsidRDefault="00916B30" w:rsidP="00916B30">
            <w:pPr>
              <w:pStyle w:val="Listecouleur-Accent11"/>
              <w:numPr>
                <w:ilvl w:val="0"/>
                <w:numId w:val="32"/>
              </w:numPr>
              <w:jc w:val="both"/>
            </w:pPr>
            <w:r w:rsidRPr="00916B30">
              <w:t>Rédaction des rapports techniques</w:t>
            </w:r>
          </w:p>
          <w:p w:rsidR="00A2125E" w:rsidRDefault="00A2125E" w:rsidP="00A2125E">
            <w:pPr>
              <w:pStyle w:val="Listecouleur-Accent11"/>
              <w:ind w:left="720"/>
              <w:jc w:val="both"/>
            </w:pPr>
          </w:p>
        </w:tc>
      </w:tr>
      <w:tr w:rsidR="00916B30" w:rsidTr="00F56A30">
        <w:tc>
          <w:tcPr>
            <w:tcW w:w="2321"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 xml:space="preserve">Environnement technique ou outils  </w:t>
            </w:r>
          </w:p>
        </w:tc>
        <w:tc>
          <w:tcPr>
            <w:tcW w:w="7517" w:type="dxa"/>
            <w:gridSpan w:val="2"/>
            <w:shd w:val="clear" w:color="auto" w:fill="FFFFFF"/>
            <w:tcMar>
              <w:left w:w="80" w:type="dxa"/>
              <w:right w:w="80" w:type="dxa"/>
            </w:tcMar>
          </w:tcPr>
          <w:p w:rsidR="00916B30" w:rsidRPr="00A2125E" w:rsidRDefault="00916B30" w:rsidP="00A2125E">
            <w:pPr>
              <w:pStyle w:val="Listecouleur-Accent11"/>
              <w:numPr>
                <w:ilvl w:val="0"/>
                <w:numId w:val="32"/>
              </w:numPr>
              <w:jc w:val="both"/>
            </w:pPr>
            <w:r w:rsidRPr="00A2125E">
              <w:t>Langages INFORMATIQUES: C/C++, VxWorks (Tornado)</w:t>
            </w:r>
          </w:p>
          <w:p w:rsidR="00916B30" w:rsidRPr="00A2125E" w:rsidRDefault="00916B30" w:rsidP="00A2125E">
            <w:pPr>
              <w:pStyle w:val="Listecouleur-Accent11"/>
              <w:numPr>
                <w:ilvl w:val="0"/>
                <w:numId w:val="32"/>
              </w:numPr>
              <w:jc w:val="both"/>
            </w:pPr>
            <w:r w:rsidRPr="00A2125E">
              <w:t>OUTILS: Eclipse, Clearcase, PST</w:t>
            </w:r>
          </w:p>
          <w:p w:rsidR="00916B30" w:rsidRDefault="00916B30" w:rsidP="00A2125E">
            <w:pPr>
              <w:pStyle w:val="Listecouleur-Accent11"/>
              <w:numPr>
                <w:ilvl w:val="0"/>
                <w:numId w:val="32"/>
              </w:numPr>
              <w:jc w:val="both"/>
            </w:pPr>
            <w:r w:rsidRPr="00A2125E">
              <w:t>SYSTÈMES: Windows, Linux/Unix</w:t>
            </w:r>
            <w:r>
              <w:rPr>
                <w:rFonts w:ascii="Tahoma" w:eastAsia="Tahoma" w:hAnsi="Tahoma" w:cs="Tahoma"/>
                <w:caps/>
                <w:sz w:val="20"/>
              </w:rPr>
              <w:t xml:space="preserve"> </w:t>
            </w:r>
          </w:p>
        </w:tc>
      </w:tr>
    </w:tbl>
    <w:p w:rsidR="00916B30" w:rsidRDefault="00916B30" w:rsidP="00916B30">
      <w:pPr>
        <w:spacing w:before="60" w:after="60"/>
        <w:jc w:val="both"/>
        <w:rPr>
          <w:rFonts w:ascii="Tahoma" w:eastAsia="Tahoma" w:hAnsi="Tahoma" w:cs="Tahoma"/>
        </w:rPr>
      </w:pPr>
    </w:p>
    <w:p w:rsidR="0018235E" w:rsidRDefault="0018235E" w:rsidP="00916B30">
      <w:pPr>
        <w:spacing w:before="60" w:after="60"/>
        <w:jc w:val="both"/>
        <w:rPr>
          <w:rFonts w:ascii="Tahoma" w:eastAsia="Tahoma" w:hAnsi="Tahoma" w:cs="Tahoma"/>
        </w:rPr>
      </w:pPr>
    </w:p>
    <w:p w:rsidR="00F56A30" w:rsidRDefault="00A2125E" w:rsidP="00916B30">
      <w:pPr>
        <w:spacing w:before="60" w:after="60"/>
        <w:jc w:val="both"/>
        <w:rPr>
          <w:rFonts w:ascii="Tahoma" w:eastAsia="Tahoma" w:hAnsi="Tahoma" w:cs="Tahoma"/>
        </w:rPr>
      </w:pPr>
      <w:r>
        <w:rPr>
          <w:rFonts w:ascii="Calibri" w:hAnsi="Calibri" w:cs="Calibri"/>
          <w:b/>
          <w:noProof/>
          <w:color w:val="0070C0"/>
        </w:rPr>
        <mc:AlternateContent>
          <mc:Choice Requires="wps">
            <w:drawing>
              <wp:anchor distT="0" distB="0" distL="114300" distR="114300" simplePos="0" relativeHeight="251675648" behindDoc="0" locked="0" layoutInCell="1" allowOverlap="1" wp14:anchorId="383F667E" wp14:editId="734BC27E">
                <wp:simplePos x="0" y="0"/>
                <wp:positionH relativeFrom="margin">
                  <wp:posOffset>0</wp:posOffset>
                </wp:positionH>
                <wp:positionV relativeFrom="paragraph">
                  <wp:posOffset>-635</wp:posOffset>
                </wp:positionV>
                <wp:extent cx="6188075" cy="15875"/>
                <wp:effectExtent l="0" t="0" r="22225" b="22225"/>
                <wp:wrapNone/>
                <wp:docPr id="17" name="Connecteur droit 17"/>
                <wp:cNvGraphicFramePr/>
                <a:graphic xmlns:a="http://schemas.openxmlformats.org/drawingml/2006/main">
                  <a:graphicData uri="http://schemas.microsoft.com/office/word/2010/wordprocessingShape">
                    <wps:wsp>
                      <wps:cNvCnPr/>
                      <wps:spPr>
                        <a:xfrm flipV="1">
                          <a:off x="0" y="0"/>
                          <a:ext cx="6188075" cy="158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1B376" id="Connecteur droit 17"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" strokecolor="#ed7d31 [3205]" strokeweight="1.5pt">
                <v:stroke joinstyle="miter"/>
                <w10:wrap anchorx="margin"/>
              </v:line>
            </w:pict>
          </mc:Fallback>
        </mc:AlternateContent>
      </w:r>
    </w:p>
    <w:tbl>
      <w:tblPr>
        <w:tblW w:w="9838" w:type="dxa"/>
        <w:tblInd w:w="80" w:type="dxa"/>
        <w:tblCellMar>
          <w:left w:w="10" w:type="dxa"/>
          <w:right w:w="10" w:type="dxa"/>
        </w:tblCellMar>
        <w:tblLook w:val="0000" w:firstRow="0" w:lastRow="0" w:firstColumn="0" w:lastColumn="0" w:noHBand="0" w:noVBand="0"/>
      </w:tblPr>
      <w:tblGrid>
        <w:gridCol w:w="2321"/>
        <w:gridCol w:w="4086"/>
        <w:gridCol w:w="3431"/>
      </w:tblGrid>
      <w:tr w:rsidR="00916B30" w:rsidTr="00F56A30">
        <w:tc>
          <w:tcPr>
            <w:tcW w:w="9838" w:type="dxa"/>
            <w:gridSpan w:val="3"/>
            <w:shd w:val="clear" w:color="auto" w:fill="FFFFFF"/>
            <w:tcMar>
              <w:left w:w="80" w:type="dxa"/>
              <w:right w:w="80" w:type="dxa"/>
            </w:tcMar>
          </w:tcPr>
          <w:p w:rsidR="00916B30" w:rsidRDefault="00916B30" w:rsidP="0018235E">
            <w:pPr>
              <w:spacing w:before="120" w:after="100"/>
              <w:jc w:val="center"/>
              <w:rPr>
                <w:rFonts w:ascii="Tahoma" w:eastAsia="Tahoma" w:hAnsi="Tahoma" w:cs="Tahoma"/>
                <w:b/>
              </w:rPr>
            </w:pPr>
            <w:r w:rsidRPr="0018235E">
              <w:rPr>
                <w:rFonts w:ascii="Calibri" w:hAnsi="Calibri" w:cs="Calibri"/>
                <w:b/>
                <w:color w:val="0070C0"/>
                <w:sz w:val="24"/>
                <w:u w:val="single"/>
              </w:rPr>
              <w:lastRenderedPageBreak/>
              <w:t>Ingénieur études et développement</w:t>
            </w:r>
          </w:p>
        </w:tc>
      </w:tr>
      <w:tr w:rsidR="00916B30" w:rsidTr="00F56A30">
        <w:tc>
          <w:tcPr>
            <w:tcW w:w="6407" w:type="dxa"/>
            <w:gridSpan w:val="2"/>
            <w:shd w:val="clear" w:color="auto" w:fill="FFFFFF"/>
            <w:tcMar>
              <w:left w:w="80" w:type="dxa"/>
              <w:right w:w="80" w:type="dxa"/>
            </w:tcMar>
          </w:tcPr>
          <w:p w:rsidR="00916B30" w:rsidRDefault="00916B30" w:rsidP="00F56A30">
            <w:pPr>
              <w:pStyle w:val="Listecouleur-Accent11"/>
              <w:ind w:left="0"/>
              <w:jc w:val="both"/>
            </w:pPr>
            <w:r w:rsidRPr="00F56A30">
              <w:rPr>
                <w:rFonts w:ascii="Calibri" w:hAnsi="Calibri" w:cs="Calibri"/>
                <w:b/>
                <w:color w:val="0070C0"/>
                <w:sz w:val="20"/>
                <w:szCs w:val="20"/>
              </w:rPr>
              <w:t>ECOLE EUROPEENNE D’INGENIEURS EN GENIE DES MATERIAUX</w:t>
            </w:r>
          </w:p>
        </w:tc>
        <w:tc>
          <w:tcPr>
            <w:tcW w:w="3431" w:type="dxa"/>
            <w:shd w:val="clear" w:color="auto" w:fill="FFFFFF"/>
            <w:tcMar>
              <w:left w:w="80" w:type="dxa"/>
              <w:right w:w="80" w:type="dxa"/>
            </w:tcMar>
          </w:tcPr>
          <w:p w:rsidR="00A2125E" w:rsidRPr="00A2125E" w:rsidRDefault="00916B30" w:rsidP="00F56A30">
            <w:pPr>
              <w:pStyle w:val="Listecouleur-Accent11"/>
              <w:tabs>
                <w:tab w:val="center" w:pos="1639"/>
                <w:tab w:val="right" w:pos="3279"/>
              </w:tabs>
              <w:ind w:left="0"/>
              <w:jc w:val="right"/>
              <w:rPr>
                <w:rFonts w:ascii="Calibri" w:hAnsi="Calibri" w:cs="Calibri"/>
                <w:color w:val="0070C0"/>
                <w:sz w:val="18"/>
                <w:szCs w:val="20"/>
              </w:rPr>
            </w:pPr>
            <w:r w:rsidRPr="00A2125E">
              <w:rPr>
                <w:rFonts w:ascii="Calibri" w:hAnsi="Calibri" w:cs="Calibri"/>
                <w:color w:val="0070C0"/>
                <w:sz w:val="18"/>
                <w:szCs w:val="20"/>
              </w:rPr>
              <w:t>Mars 2012 à  Août 2012</w:t>
            </w:r>
          </w:p>
          <w:p w:rsidR="00916B30" w:rsidRDefault="00916B30" w:rsidP="00F56A30">
            <w:pPr>
              <w:pStyle w:val="Listecouleur-Accent11"/>
              <w:tabs>
                <w:tab w:val="center" w:pos="1639"/>
                <w:tab w:val="right" w:pos="3279"/>
              </w:tabs>
              <w:ind w:left="0"/>
              <w:jc w:val="right"/>
            </w:pPr>
            <w:r>
              <w:rPr>
                <w:rFonts w:ascii="Tahoma" w:eastAsia="Tahoma" w:hAnsi="Tahoma" w:cs="Tahoma"/>
                <w:b/>
                <w:sz w:val="20"/>
              </w:rPr>
              <w:t xml:space="preserve"> </w:t>
            </w:r>
          </w:p>
        </w:tc>
      </w:tr>
      <w:tr w:rsidR="00916B30" w:rsidTr="00F56A30">
        <w:tc>
          <w:tcPr>
            <w:tcW w:w="2321"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Projet ou Contexte</w:t>
            </w:r>
          </w:p>
        </w:tc>
        <w:tc>
          <w:tcPr>
            <w:tcW w:w="7517" w:type="dxa"/>
            <w:gridSpan w:val="2"/>
            <w:shd w:val="clear" w:color="auto" w:fill="FFFFFF"/>
            <w:tcMar>
              <w:left w:w="80" w:type="dxa"/>
              <w:right w:w="80" w:type="dxa"/>
            </w:tcMar>
          </w:tcPr>
          <w:p w:rsidR="00916B30" w:rsidRPr="00916B30" w:rsidRDefault="00916B30" w:rsidP="00916B30">
            <w:pPr>
              <w:pStyle w:val="Listecouleur-Accent11"/>
              <w:ind w:left="0"/>
              <w:jc w:val="both"/>
              <w:rPr>
                <w:b/>
                <w:sz w:val="22"/>
                <w:szCs w:val="20"/>
              </w:rPr>
            </w:pPr>
            <w:r w:rsidRPr="00916B30">
              <w:rPr>
                <w:b/>
                <w:sz w:val="22"/>
                <w:szCs w:val="20"/>
              </w:rPr>
              <w:t>Etude de la portabilité de la méthode de commande du four d’essai de l'EEIGM à d’autres fours verriers artisanaux</w:t>
            </w:r>
          </w:p>
          <w:p w:rsidR="00916B30" w:rsidRDefault="00916B30" w:rsidP="00916B30">
            <w:pPr>
              <w:pStyle w:val="Listecouleur-Accent11"/>
              <w:ind w:left="0"/>
              <w:jc w:val="both"/>
            </w:pPr>
            <w:r w:rsidRPr="00916B30">
              <w:rPr>
                <w:b/>
                <w:sz w:val="22"/>
                <w:szCs w:val="20"/>
              </w:rPr>
              <w:t>C’est un projet ayant pour objet le thermoformage du verre portant sur le contrôle de l'évolution de la température au sein d'une plaque du verre afin de maîtriser les phénomènes de déformation du verre</w:t>
            </w:r>
          </w:p>
        </w:tc>
      </w:tr>
      <w:tr w:rsidR="00916B30" w:rsidTr="00F56A30">
        <w:tc>
          <w:tcPr>
            <w:tcW w:w="2321"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Prestation réalisée</w:t>
            </w:r>
          </w:p>
          <w:p w:rsidR="00916B30" w:rsidRPr="00916B30" w:rsidRDefault="00916B30" w:rsidP="000533E8">
            <w:pPr>
              <w:spacing w:before="100"/>
              <w:jc w:val="both"/>
              <w:rPr>
                <w:rFonts w:ascii="Calibri" w:hAnsi="Calibri" w:cs="Calibri"/>
                <w:b/>
                <w:color w:val="0070C0"/>
              </w:rPr>
            </w:pPr>
          </w:p>
        </w:tc>
        <w:tc>
          <w:tcPr>
            <w:tcW w:w="7517" w:type="dxa"/>
            <w:gridSpan w:val="2"/>
            <w:shd w:val="clear" w:color="auto" w:fill="FFFFFF"/>
            <w:tcMar>
              <w:left w:w="80" w:type="dxa"/>
              <w:right w:w="80" w:type="dxa"/>
            </w:tcMar>
          </w:tcPr>
          <w:p w:rsidR="00916B30" w:rsidRPr="00916B30" w:rsidRDefault="00916B30" w:rsidP="00916B30">
            <w:pPr>
              <w:pStyle w:val="Listecouleur-Accent11"/>
              <w:numPr>
                <w:ilvl w:val="0"/>
                <w:numId w:val="32"/>
              </w:numPr>
              <w:jc w:val="both"/>
            </w:pPr>
            <w:r w:rsidRPr="00916B30">
              <w:t>Acquisition de données à partir des fours servant au thermoformage du verre</w:t>
            </w:r>
          </w:p>
          <w:p w:rsidR="00916B30" w:rsidRPr="00916B30" w:rsidRDefault="00916B30" w:rsidP="00916B30">
            <w:pPr>
              <w:pStyle w:val="Listecouleur-Accent11"/>
              <w:numPr>
                <w:ilvl w:val="0"/>
                <w:numId w:val="32"/>
              </w:numPr>
              <w:jc w:val="both"/>
            </w:pPr>
            <w:r w:rsidRPr="00916B30">
              <w:t>Modélisation électrique du four</w:t>
            </w:r>
          </w:p>
          <w:p w:rsidR="00916B30" w:rsidRPr="00916B30" w:rsidRDefault="00916B30" w:rsidP="00916B30">
            <w:pPr>
              <w:pStyle w:val="Listecouleur-Accent11"/>
              <w:numPr>
                <w:ilvl w:val="0"/>
                <w:numId w:val="32"/>
              </w:numPr>
              <w:jc w:val="both"/>
            </w:pPr>
            <w:r w:rsidRPr="00916B30">
              <w:t>Identification du comportement dynamique du four</w:t>
            </w:r>
          </w:p>
          <w:p w:rsidR="00916B30" w:rsidRPr="00916B30" w:rsidRDefault="00916B30" w:rsidP="00916B30">
            <w:pPr>
              <w:pStyle w:val="Listecouleur-Accent11"/>
              <w:numPr>
                <w:ilvl w:val="0"/>
                <w:numId w:val="32"/>
              </w:numPr>
              <w:jc w:val="both"/>
            </w:pPr>
            <w:r w:rsidRPr="00916B30">
              <w:t>Proposition de stratégies d’estimation des paramètres physiques d’intérêt du four à fin d’asservissement</w:t>
            </w:r>
          </w:p>
          <w:p w:rsidR="00916B30" w:rsidRPr="00916B30" w:rsidRDefault="00916B30" w:rsidP="00916B30">
            <w:pPr>
              <w:pStyle w:val="Listecouleur-Accent11"/>
              <w:numPr>
                <w:ilvl w:val="0"/>
                <w:numId w:val="32"/>
              </w:numPr>
              <w:jc w:val="both"/>
            </w:pPr>
            <w:r w:rsidRPr="00916B30">
              <w:t>Développement de méthodes spécifiques (codes informatiques et schémas de simulation) pour commander ces fours de thermoformage du verre avec les logiciels Matlab et Simulink</w:t>
            </w:r>
          </w:p>
          <w:p w:rsidR="00916B30" w:rsidRPr="00916B30" w:rsidRDefault="00916B30" w:rsidP="00916B30">
            <w:pPr>
              <w:pStyle w:val="Listecouleur-Accent11"/>
              <w:numPr>
                <w:ilvl w:val="0"/>
                <w:numId w:val="32"/>
              </w:numPr>
              <w:jc w:val="both"/>
            </w:pPr>
            <w:r w:rsidRPr="00916B30">
              <w:t>Simulation du four – partie électrique, partie physique et partie régulation</w:t>
            </w:r>
          </w:p>
          <w:p w:rsidR="00916B30" w:rsidRPr="00916B30" w:rsidRDefault="00916B30" w:rsidP="00916B30">
            <w:pPr>
              <w:pStyle w:val="Listecouleur-Accent11"/>
              <w:numPr>
                <w:ilvl w:val="0"/>
                <w:numId w:val="32"/>
              </w:numPr>
              <w:jc w:val="both"/>
            </w:pPr>
            <w:r w:rsidRPr="00916B30">
              <w:t>Tests des lois de commande sur les fours à vide et avec moule</w:t>
            </w:r>
          </w:p>
          <w:p w:rsidR="00916B30" w:rsidRPr="00916B30" w:rsidRDefault="00916B30" w:rsidP="00916B30">
            <w:pPr>
              <w:pStyle w:val="Listecouleur-Accent11"/>
              <w:numPr>
                <w:ilvl w:val="0"/>
                <w:numId w:val="32"/>
              </w:numPr>
              <w:jc w:val="both"/>
            </w:pPr>
            <w:r w:rsidRPr="00916B30">
              <w:t>Validation des outils et de la démarche</w:t>
            </w:r>
          </w:p>
          <w:p w:rsidR="00916B30" w:rsidRDefault="00916B30" w:rsidP="00916B30">
            <w:pPr>
              <w:pStyle w:val="Listecouleur-Accent11"/>
              <w:numPr>
                <w:ilvl w:val="0"/>
                <w:numId w:val="32"/>
              </w:numPr>
              <w:jc w:val="both"/>
            </w:pPr>
            <w:r w:rsidRPr="00916B30">
              <w:t>Rédaction de documents techniques</w:t>
            </w:r>
          </w:p>
          <w:p w:rsidR="00A2125E" w:rsidRDefault="00A2125E" w:rsidP="00A2125E">
            <w:pPr>
              <w:pStyle w:val="Listecouleur-Accent11"/>
              <w:ind w:left="720"/>
              <w:jc w:val="both"/>
            </w:pPr>
          </w:p>
        </w:tc>
      </w:tr>
      <w:tr w:rsidR="00916B30" w:rsidTr="00F56A30">
        <w:tc>
          <w:tcPr>
            <w:tcW w:w="2321" w:type="dxa"/>
            <w:shd w:val="clear" w:color="auto" w:fill="FFFFFF"/>
            <w:tcMar>
              <w:left w:w="80" w:type="dxa"/>
              <w:right w:w="80" w:type="dxa"/>
            </w:tcMar>
          </w:tcPr>
          <w:p w:rsidR="00916B30" w:rsidRDefault="00916B30" w:rsidP="000533E8">
            <w:pPr>
              <w:spacing w:before="100"/>
              <w:jc w:val="both"/>
            </w:pPr>
            <w:r w:rsidRPr="00916B30">
              <w:rPr>
                <w:rFonts w:ascii="Calibri" w:hAnsi="Calibri" w:cs="Calibri"/>
                <w:b/>
                <w:color w:val="0070C0"/>
              </w:rPr>
              <w:t>Environnement technique ou outils</w:t>
            </w:r>
            <w:r>
              <w:rPr>
                <w:rFonts w:ascii="Tahoma" w:eastAsia="Tahoma" w:hAnsi="Tahoma" w:cs="Tahoma"/>
                <w:b/>
              </w:rPr>
              <w:t xml:space="preserve">  </w:t>
            </w:r>
          </w:p>
        </w:tc>
        <w:tc>
          <w:tcPr>
            <w:tcW w:w="7517" w:type="dxa"/>
            <w:gridSpan w:val="2"/>
            <w:shd w:val="clear" w:color="auto" w:fill="FFFFFF"/>
            <w:tcMar>
              <w:left w:w="80" w:type="dxa"/>
              <w:right w:w="80" w:type="dxa"/>
            </w:tcMar>
          </w:tcPr>
          <w:p w:rsidR="00916B30" w:rsidRPr="00A2125E" w:rsidRDefault="00916B30" w:rsidP="00A2125E">
            <w:pPr>
              <w:pStyle w:val="Listecouleur-Accent11"/>
              <w:numPr>
                <w:ilvl w:val="0"/>
                <w:numId w:val="32"/>
              </w:numPr>
              <w:jc w:val="both"/>
            </w:pPr>
            <w:r w:rsidRPr="00A2125E">
              <w:t>MATLAB/SIMULINK, Windows</w:t>
            </w:r>
          </w:p>
          <w:p w:rsidR="00916B30" w:rsidRPr="00A2125E" w:rsidRDefault="00916B30" w:rsidP="00A2125E">
            <w:pPr>
              <w:pStyle w:val="Listecouleur-Accent11"/>
              <w:numPr>
                <w:ilvl w:val="0"/>
                <w:numId w:val="32"/>
              </w:numPr>
              <w:jc w:val="both"/>
            </w:pPr>
            <w:r w:rsidRPr="00A2125E">
              <w:t xml:space="preserve">Outils : Four, Régulation Enitherm E998 (Microprocesseur E998v), </w:t>
            </w:r>
          </w:p>
          <w:p w:rsidR="00916B30" w:rsidRPr="00A2125E" w:rsidRDefault="00916B30" w:rsidP="00A2125E">
            <w:pPr>
              <w:pStyle w:val="Listecouleur-Accent11"/>
              <w:numPr>
                <w:ilvl w:val="0"/>
                <w:numId w:val="32"/>
              </w:numPr>
              <w:jc w:val="both"/>
            </w:pPr>
            <w:r w:rsidRPr="00A2125E">
              <w:t>CAPTEURS: essentiellement des thermocouples</w:t>
            </w:r>
          </w:p>
          <w:p w:rsidR="00916B30" w:rsidRPr="00A2125E" w:rsidRDefault="00916B30" w:rsidP="00A2125E">
            <w:pPr>
              <w:pStyle w:val="Listecouleur-Accent11"/>
              <w:numPr>
                <w:ilvl w:val="0"/>
                <w:numId w:val="32"/>
              </w:numPr>
              <w:jc w:val="both"/>
            </w:pPr>
            <w:r w:rsidRPr="00A2125E">
              <w:t>ACTIONNEURS : résistances électriques et gradateurs</w:t>
            </w:r>
          </w:p>
          <w:p w:rsidR="00916B30" w:rsidRDefault="00916B30" w:rsidP="00A2125E">
            <w:pPr>
              <w:pStyle w:val="Listecouleur-Accent11"/>
              <w:numPr>
                <w:ilvl w:val="0"/>
                <w:numId w:val="32"/>
              </w:numPr>
              <w:jc w:val="both"/>
            </w:pPr>
            <w:r w:rsidRPr="00A2125E">
              <w:t>IHM (Interface Homme-Machine) : clavier, afficheur LCD et caméra infrarouge</w:t>
            </w:r>
          </w:p>
        </w:tc>
      </w:tr>
    </w:tbl>
    <w:p w:rsidR="00916B30" w:rsidRDefault="00A2125E" w:rsidP="00916B30">
      <w:pPr>
        <w:spacing w:before="60" w:after="60"/>
        <w:jc w:val="both"/>
        <w:rPr>
          <w:rFonts w:ascii="Tahoma" w:eastAsia="Tahoma" w:hAnsi="Tahoma" w:cs="Tahoma"/>
        </w:rPr>
      </w:pPr>
      <w:r>
        <w:rPr>
          <w:rFonts w:ascii="Calibri" w:hAnsi="Calibri" w:cs="Calibri"/>
          <w:b/>
          <w:noProof/>
          <w:color w:val="0070C0"/>
        </w:rPr>
        <mc:AlternateContent>
          <mc:Choice Requires="wps">
            <w:drawing>
              <wp:anchor distT="0" distB="0" distL="114300" distR="114300" simplePos="0" relativeHeight="251673600" behindDoc="0" locked="0" layoutInCell="1" allowOverlap="1" wp14:anchorId="42514165" wp14:editId="424694E3">
                <wp:simplePos x="0" y="0"/>
                <wp:positionH relativeFrom="margin">
                  <wp:posOffset>-1633</wp:posOffset>
                </wp:positionH>
                <wp:positionV relativeFrom="paragraph">
                  <wp:posOffset>210911</wp:posOffset>
                </wp:positionV>
                <wp:extent cx="6188075" cy="15875"/>
                <wp:effectExtent l="0" t="0" r="22225" b="22225"/>
                <wp:wrapNone/>
                <wp:docPr id="15" name="Connecteur droit 15"/>
                <wp:cNvGraphicFramePr/>
                <a:graphic xmlns:a="http://schemas.openxmlformats.org/drawingml/2006/main">
                  <a:graphicData uri="http://schemas.microsoft.com/office/word/2010/wordprocessingShape">
                    <wps:wsp>
                      <wps:cNvCnPr/>
                      <wps:spPr>
                        <a:xfrm flipV="1">
                          <a:off x="0" y="0"/>
                          <a:ext cx="6188075" cy="158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E7265" id="Connecteur droit 15"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6.6pt" to="48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" strokecolor="#ed7d31 [3205]" strokeweight="1.5pt">
                <v:stroke joinstyle="miter"/>
                <w10:wrap anchorx="margin"/>
              </v:line>
            </w:pict>
          </mc:Fallback>
        </mc:AlternateContent>
      </w:r>
    </w:p>
    <w:p w:rsidR="00F56A30" w:rsidRDefault="00F56A30" w:rsidP="00916B30">
      <w:pPr>
        <w:spacing w:before="60" w:after="60"/>
        <w:jc w:val="both"/>
        <w:rPr>
          <w:rFonts w:ascii="Tahoma" w:eastAsia="Tahoma" w:hAnsi="Tahoma" w:cs="Tahoma"/>
        </w:rPr>
      </w:pPr>
    </w:p>
    <w:tbl>
      <w:tblPr>
        <w:tblW w:w="9838" w:type="dxa"/>
        <w:tblInd w:w="80" w:type="dxa"/>
        <w:tblCellMar>
          <w:left w:w="10" w:type="dxa"/>
          <w:right w:w="10" w:type="dxa"/>
        </w:tblCellMar>
        <w:tblLook w:val="0000" w:firstRow="0" w:lastRow="0" w:firstColumn="0" w:lastColumn="0" w:noHBand="0" w:noVBand="0"/>
      </w:tblPr>
      <w:tblGrid>
        <w:gridCol w:w="2375"/>
        <w:gridCol w:w="4066"/>
        <w:gridCol w:w="3397"/>
      </w:tblGrid>
      <w:tr w:rsidR="00916B30" w:rsidTr="00F56A30">
        <w:tc>
          <w:tcPr>
            <w:tcW w:w="9838" w:type="dxa"/>
            <w:gridSpan w:val="3"/>
            <w:shd w:val="clear" w:color="auto" w:fill="FFFFFF"/>
            <w:tcMar>
              <w:left w:w="80" w:type="dxa"/>
              <w:right w:w="80" w:type="dxa"/>
            </w:tcMar>
          </w:tcPr>
          <w:p w:rsidR="00916B30" w:rsidRDefault="00916B30" w:rsidP="00916B30">
            <w:pPr>
              <w:spacing w:before="120" w:after="100"/>
              <w:jc w:val="center"/>
              <w:rPr>
                <w:rFonts w:ascii="Tahoma" w:eastAsia="Tahoma" w:hAnsi="Tahoma" w:cs="Tahoma"/>
                <w:b/>
              </w:rPr>
            </w:pPr>
            <w:r w:rsidRPr="00F56A30">
              <w:rPr>
                <w:rFonts w:ascii="Calibri" w:hAnsi="Calibri" w:cs="Calibri"/>
                <w:b/>
                <w:color w:val="0070C0"/>
                <w:sz w:val="24"/>
                <w:u w:val="single"/>
              </w:rPr>
              <w:t>Ingénieur d’études et développement</w:t>
            </w:r>
          </w:p>
        </w:tc>
      </w:tr>
      <w:tr w:rsidR="00916B30" w:rsidTr="00F56A30">
        <w:tc>
          <w:tcPr>
            <w:tcW w:w="6441" w:type="dxa"/>
            <w:gridSpan w:val="2"/>
            <w:shd w:val="clear" w:color="auto" w:fill="FFFFFF"/>
            <w:tcMar>
              <w:left w:w="80" w:type="dxa"/>
              <w:right w:w="80" w:type="dxa"/>
            </w:tcMar>
          </w:tcPr>
          <w:p w:rsidR="00916B30" w:rsidRDefault="00916B30" w:rsidP="00F56A30">
            <w:pPr>
              <w:pStyle w:val="Listecouleur-Accent11"/>
              <w:ind w:left="0"/>
              <w:jc w:val="both"/>
            </w:pPr>
            <w:r w:rsidRPr="00F56A30">
              <w:rPr>
                <w:rFonts w:ascii="Calibri" w:hAnsi="Calibri" w:cs="Calibri"/>
                <w:b/>
                <w:color w:val="0070C0"/>
                <w:sz w:val="20"/>
                <w:szCs w:val="20"/>
              </w:rPr>
              <w:t>CENTRE DE RECHERCHE D’INFORMATIQUE DE ROBOTIQUE ET DE MICROELECTRONIQUE</w:t>
            </w:r>
          </w:p>
        </w:tc>
        <w:tc>
          <w:tcPr>
            <w:tcW w:w="3397" w:type="dxa"/>
            <w:shd w:val="clear" w:color="auto" w:fill="FFFFFF"/>
            <w:tcMar>
              <w:left w:w="80" w:type="dxa"/>
              <w:right w:w="80" w:type="dxa"/>
            </w:tcMar>
          </w:tcPr>
          <w:p w:rsidR="00916B30" w:rsidRDefault="00916B30" w:rsidP="00F56A30">
            <w:pPr>
              <w:pStyle w:val="Listecouleur-Accent11"/>
              <w:tabs>
                <w:tab w:val="center" w:pos="1639"/>
                <w:tab w:val="right" w:pos="3279"/>
              </w:tabs>
              <w:ind w:left="0"/>
              <w:jc w:val="right"/>
              <w:rPr>
                <w:rFonts w:ascii="Calibri" w:hAnsi="Calibri" w:cs="Calibri"/>
                <w:color w:val="0070C0"/>
                <w:sz w:val="18"/>
                <w:szCs w:val="20"/>
              </w:rPr>
            </w:pPr>
            <w:r w:rsidRPr="00A2125E">
              <w:rPr>
                <w:rFonts w:ascii="Calibri" w:hAnsi="Calibri" w:cs="Calibri"/>
                <w:color w:val="0070C0"/>
                <w:sz w:val="18"/>
                <w:szCs w:val="20"/>
              </w:rPr>
              <w:t>Avril 2011 à  Juin 2011</w:t>
            </w:r>
          </w:p>
          <w:p w:rsidR="00A2125E" w:rsidRDefault="00A2125E" w:rsidP="00F56A30">
            <w:pPr>
              <w:pStyle w:val="Listecouleur-Accent11"/>
              <w:tabs>
                <w:tab w:val="center" w:pos="1639"/>
                <w:tab w:val="right" w:pos="3279"/>
              </w:tabs>
              <w:ind w:left="0"/>
              <w:jc w:val="right"/>
              <w:rPr>
                <w:rFonts w:ascii="Calibri" w:hAnsi="Calibri" w:cs="Calibri"/>
                <w:color w:val="0070C0"/>
                <w:sz w:val="18"/>
                <w:szCs w:val="20"/>
              </w:rPr>
            </w:pPr>
          </w:p>
          <w:p w:rsidR="00A2125E" w:rsidRDefault="00A2125E" w:rsidP="00F56A30">
            <w:pPr>
              <w:pStyle w:val="Listecouleur-Accent11"/>
              <w:tabs>
                <w:tab w:val="center" w:pos="1639"/>
                <w:tab w:val="right" w:pos="3279"/>
              </w:tabs>
              <w:ind w:left="0"/>
              <w:jc w:val="right"/>
            </w:pPr>
          </w:p>
        </w:tc>
      </w:tr>
      <w:tr w:rsidR="00916B30" w:rsidTr="00F56A30">
        <w:tc>
          <w:tcPr>
            <w:tcW w:w="2375"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Projet ou Contexte</w:t>
            </w:r>
          </w:p>
        </w:tc>
        <w:tc>
          <w:tcPr>
            <w:tcW w:w="7463" w:type="dxa"/>
            <w:gridSpan w:val="2"/>
            <w:shd w:val="clear" w:color="auto" w:fill="FFFFFF"/>
            <w:tcMar>
              <w:left w:w="80" w:type="dxa"/>
              <w:right w:w="80" w:type="dxa"/>
            </w:tcMar>
          </w:tcPr>
          <w:p w:rsidR="00916B30" w:rsidRPr="00916B30" w:rsidRDefault="00916B30" w:rsidP="00916B30">
            <w:pPr>
              <w:pStyle w:val="Listecouleur-Accent11"/>
              <w:ind w:left="0"/>
              <w:jc w:val="both"/>
              <w:rPr>
                <w:b/>
                <w:sz w:val="22"/>
                <w:szCs w:val="20"/>
              </w:rPr>
            </w:pPr>
            <w:r w:rsidRPr="00916B30">
              <w:rPr>
                <w:b/>
                <w:sz w:val="22"/>
                <w:szCs w:val="20"/>
              </w:rPr>
              <w:t>Performance Comparison between Task-Space and Inverse-Kinematics Based Joint- Space Robot Control</w:t>
            </w:r>
          </w:p>
          <w:p w:rsidR="00916B30" w:rsidRPr="00916B30" w:rsidRDefault="00916B30" w:rsidP="00916B30">
            <w:pPr>
              <w:pStyle w:val="Listecouleur-Accent11"/>
              <w:ind w:left="0"/>
              <w:jc w:val="both"/>
              <w:rPr>
                <w:b/>
                <w:sz w:val="22"/>
                <w:szCs w:val="20"/>
              </w:rPr>
            </w:pPr>
            <w:r w:rsidRPr="00916B30">
              <w:rPr>
                <w:b/>
                <w:sz w:val="22"/>
                <w:szCs w:val="20"/>
              </w:rPr>
              <w:t>C’est un projet ayant pour objet de mettre en œuvre les techniques de contrôle commande pour contrôler le prototype (robot manipulateur)</w:t>
            </w:r>
          </w:p>
          <w:p w:rsidR="00916B30" w:rsidRPr="00916B30" w:rsidRDefault="00916B30" w:rsidP="00916B30">
            <w:pPr>
              <w:pStyle w:val="Listecouleur-Accent11"/>
              <w:ind w:left="0"/>
              <w:jc w:val="both"/>
              <w:rPr>
                <w:b/>
                <w:sz w:val="22"/>
                <w:szCs w:val="20"/>
              </w:rPr>
            </w:pPr>
            <w:r w:rsidRPr="00916B30">
              <w:rPr>
                <w:b/>
                <w:sz w:val="22"/>
                <w:szCs w:val="20"/>
              </w:rPr>
              <w:t>Etude et conception de lois de commande pour un robot manipulateur</w:t>
            </w:r>
          </w:p>
          <w:p w:rsidR="00916B30" w:rsidRDefault="00916B30" w:rsidP="00916B30">
            <w:pPr>
              <w:pStyle w:val="Listecouleur-Accent11"/>
              <w:ind w:left="0"/>
              <w:jc w:val="both"/>
            </w:pPr>
            <w:r w:rsidRPr="00916B30">
              <w:rPr>
                <w:b/>
                <w:sz w:val="22"/>
                <w:szCs w:val="20"/>
              </w:rPr>
              <w:t>Contrôler le robot de façon à éviter les collisions avec les obstacles qui se trouvent dans son entourage</w:t>
            </w:r>
            <w:r>
              <w:rPr>
                <w:rFonts w:ascii="Tahoma" w:eastAsia="Tahoma" w:hAnsi="Tahoma" w:cs="Tahoma"/>
                <w:sz w:val="20"/>
              </w:rPr>
              <w:t xml:space="preserve"> </w:t>
            </w:r>
          </w:p>
        </w:tc>
      </w:tr>
      <w:tr w:rsidR="00916B30" w:rsidTr="00F56A30">
        <w:tc>
          <w:tcPr>
            <w:tcW w:w="2375"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Prestation réalisée</w:t>
            </w:r>
          </w:p>
          <w:p w:rsidR="00916B30" w:rsidRPr="00916B30" w:rsidRDefault="00916B30" w:rsidP="000533E8">
            <w:pPr>
              <w:spacing w:before="100"/>
              <w:jc w:val="both"/>
              <w:rPr>
                <w:rFonts w:ascii="Calibri" w:hAnsi="Calibri" w:cs="Calibri"/>
                <w:b/>
                <w:color w:val="0070C0"/>
              </w:rPr>
            </w:pPr>
          </w:p>
        </w:tc>
        <w:tc>
          <w:tcPr>
            <w:tcW w:w="7463" w:type="dxa"/>
            <w:gridSpan w:val="2"/>
            <w:shd w:val="clear" w:color="auto" w:fill="FFFFFF"/>
            <w:tcMar>
              <w:left w:w="80" w:type="dxa"/>
              <w:right w:w="80" w:type="dxa"/>
            </w:tcMar>
          </w:tcPr>
          <w:p w:rsidR="00916B30" w:rsidRPr="00916B30" w:rsidRDefault="00916B30" w:rsidP="00916B30">
            <w:pPr>
              <w:pStyle w:val="Listecouleur-Accent11"/>
              <w:numPr>
                <w:ilvl w:val="0"/>
                <w:numId w:val="32"/>
              </w:numPr>
              <w:jc w:val="both"/>
            </w:pPr>
            <w:r w:rsidRPr="00916B30">
              <w:t>Apprentissage sur la mécanique du robot et le contrôle</w:t>
            </w:r>
          </w:p>
          <w:p w:rsidR="00916B30" w:rsidRPr="00916B30" w:rsidRDefault="00916B30" w:rsidP="00916B30">
            <w:pPr>
              <w:pStyle w:val="Listecouleur-Accent11"/>
              <w:numPr>
                <w:ilvl w:val="0"/>
                <w:numId w:val="32"/>
              </w:numPr>
              <w:jc w:val="both"/>
            </w:pPr>
            <w:r w:rsidRPr="00916B30">
              <w:t>Modélisation d’un robot réel sous Simulink et Robotics toolbox</w:t>
            </w:r>
          </w:p>
          <w:p w:rsidR="00916B30" w:rsidRPr="00916B30" w:rsidRDefault="00916B30" w:rsidP="00916B30">
            <w:pPr>
              <w:pStyle w:val="Listecouleur-Accent11"/>
              <w:numPr>
                <w:ilvl w:val="0"/>
                <w:numId w:val="32"/>
              </w:numPr>
              <w:jc w:val="both"/>
            </w:pPr>
            <w:r w:rsidRPr="00916B30">
              <w:t xml:space="preserve">Conception de lois de commande pour un robot manipulateur </w:t>
            </w:r>
          </w:p>
          <w:p w:rsidR="00916B30" w:rsidRPr="00916B30" w:rsidRDefault="00916B30" w:rsidP="00916B30">
            <w:pPr>
              <w:pStyle w:val="Listecouleur-Accent11"/>
              <w:numPr>
                <w:ilvl w:val="0"/>
                <w:numId w:val="32"/>
              </w:numPr>
              <w:jc w:val="both"/>
            </w:pPr>
            <w:r w:rsidRPr="00916B30">
              <w:t>Développement des codes informatiques sous Matlab pour effectuer différents tests de contrôle de mouvement basé sur le modèle du robot</w:t>
            </w:r>
          </w:p>
          <w:p w:rsidR="00916B30" w:rsidRPr="00916B30" w:rsidRDefault="00916B30" w:rsidP="00916B30">
            <w:pPr>
              <w:pStyle w:val="Listecouleur-Accent11"/>
              <w:numPr>
                <w:ilvl w:val="0"/>
                <w:numId w:val="32"/>
              </w:numPr>
              <w:jc w:val="both"/>
            </w:pPr>
            <w:r w:rsidRPr="00916B30">
              <w:t>Etude et optimisation de la trajectoire du robot</w:t>
            </w:r>
          </w:p>
          <w:p w:rsidR="00916B30" w:rsidRPr="00916B30" w:rsidRDefault="00916B30" w:rsidP="00916B30">
            <w:pPr>
              <w:pStyle w:val="Listecouleur-Accent11"/>
              <w:numPr>
                <w:ilvl w:val="0"/>
                <w:numId w:val="32"/>
              </w:numPr>
              <w:jc w:val="both"/>
            </w:pPr>
            <w:r w:rsidRPr="00916B30">
              <w:t>Analyse et comparaison des performances des différentes méthodes de contrôle de mouvement</w:t>
            </w:r>
          </w:p>
          <w:p w:rsidR="00916B30" w:rsidRDefault="00916B30" w:rsidP="00916B30">
            <w:pPr>
              <w:pStyle w:val="Listecouleur-Accent11"/>
              <w:numPr>
                <w:ilvl w:val="0"/>
                <w:numId w:val="32"/>
              </w:numPr>
              <w:jc w:val="both"/>
            </w:pPr>
            <w:r w:rsidRPr="00916B30">
              <w:t>Rédaction de documents techniques</w:t>
            </w:r>
          </w:p>
        </w:tc>
      </w:tr>
      <w:tr w:rsidR="00916B30" w:rsidTr="00F56A30">
        <w:tc>
          <w:tcPr>
            <w:tcW w:w="2375" w:type="dxa"/>
            <w:shd w:val="clear" w:color="auto" w:fill="FFFFFF"/>
            <w:tcMar>
              <w:left w:w="80" w:type="dxa"/>
              <w:right w:w="80" w:type="dxa"/>
            </w:tcMar>
          </w:tcPr>
          <w:p w:rsidR="00916B30" w:rsidRDefault="00916B30" w:rsidP="000533E8">
            <w:pPr>
              <w:spacing w:before="100"/>
              <w:jc w:val="both"/>
            </w:pPr>
            <w:r w:rsidRPr="00916B30">
              <w:rPr>
                <w:rFonts w:ascii="Calibri" w:hAnsi="Calibri" w:cs="Calibri"/>
                <w:b/>
                <w:color w:val="0070C0"/>
              </w:rPr>
              <w:t>Environnement technique ou outils</w:t>
            </w:r>
            <w:r>
              <w:rPr>
                <w:rFonts w:ascii="Tahoma" w:eastAsia="Tahoma" w:hAnsi="Tahoma" w:cs="Tahoma"/>
                <w:b/>
              </w:rPr>
              <w:t xml:space="preserve">  </w:t>
            </w:r>
          </w:p>
        </w:tc>
        <w:tc>
          <w:tcPr>
            <w:tcW w:w="7463" w:type="dxa"/>
            <w:gridSpan w:val="2"/>
            <w:shd w:val="clear" w:color="auto" w:fill="FFFFFF"/>
            <w:tcMar>
              <w:left w:w="80" w:type="dxa"/>
              <w:right w:w="80" w:type="dxa"/>
            </w:tcMar>
          </w:tcPr>
          <w:p w:rsidR="00916B30" w:rsidRPr="00916B30" w:rsidRDefault="00916B30" w:rsidP="00916B30">
            <w:pPr>
              <w:pStyle w:val="Listecouleur-Accent11"/>
              <w:numPr>
                <w:ilvl w:val="0"/>
                <w:numId w:val="32"/>
              </w:numPr>
              <w:jc w:val="both"/>
            </w:pPr>
            <w:r w:rsidRPr="00916B30">
              <w:t>Langages informatiques : MATLAB/SIMULINK</w:t>
            </w:r>
          </w:p>
          <w:p w:rsidR="00916B30" w:rsidRDefault="00916B30" w:rsidP="00916B30">
            <w:pPr>
              <w:pStyle w:val="Listecouleur-Accent11"/>
              <w:numPr>
                <w:ilvl w:val="0"/>
                <w:numId w:val="32"/>
              </w:numPr>
              <w:jc w:val="both"/>
            </w:pPr>
            <w:r w:rsidRPr="00916B30">
              <w:t>SYSTEMES : Windows</w:t>
            </w:r>
          </w:p>
        </w:tc>
      </w:tr>
    </w:tbl>
    <w:p w:rsidR="00916B30" w:rsidRDefault="00916B30" w:rsidP="00916B30">
      <w:pPr>
        <w:spacing w:before="60" w:after="60"/>
        <w:jc w:val="both"/>
        <w:rPr>
          <w:rFonts w:ascii="Tahoma" w:eastAsia="Tahoma" w:hAnsi="Tahoma" w:cs="Tahoma"/>
        </w:rPr>
      </w:pPr>
    </w:p>
    <w:tbl>
      <w:tblPr>
        <w:tblW w:w="9838" w:type="dxa"/>
        <w:tblInd w:w="80" w:type="dxa"/>
        <w:tblCellMar>
          <w:left w:w="10" w:type="dxa"/>
          <w:right w:w="10" w:type="dxa"/>
        </w:tblCellMar>
        <w:tblLook w:val="0000" w:firstRow="0" w:lastRow="0" w:firstColumn="0" w:lastColumn="0" w:noHBand="0" w:noVBand="0"/>
      </w:tblPr>
      <w:tblGrid>
        <w:gridCol w:w="2341"/>
        <w:gridCol w:w="4059"/>
        <w:gridCol w:w="3438"/>
      </w:tblGrid>
      <w:tr w:rsidR="00916B30" w:rsidTr="00F56A30">
        <w:tc>
          <w:tcPr>
            <w:tcW w:w="9838" w:type="dxa"/>
            <w:gridSpan w:val="3"/>
            <w:shd w:val="clear" w:color="auto" w:fill="FFFFFF"/>
            <w:tcMar>
              <w:left w:w="80" w:type="dxa"/>
              <w:right w:w="80" w:type="dxa"/>
            </w:tcMar>
          </w:tcPr>
          <w:p w:rsidR="00916B30" w:rsidRDefault="00916B30" w:rsidP="00916B30">
            <w:pPr>
              <w:spacing w:before="120" w:after="100"/>
              <w:jc w:val="center"/>
              <w:rPr>
                <w:rFonts w:ascii="Tahoma" w:eastAsia="Tahoma" w:hAnsi="Tahoma" w:cs="Tahoma"/>
                <w:b/>
              </w:rPr>
            </w:pPr>
            <w:r w:rsidRPr="00F56A30">
              <w:rPr>
                <w:rFonts w:ascii="Calibri" w:hAnsi="Calibri" w:cs="Calibri"/>
                <w:b/>
                <w:color w:val="0070C0"/>
                <w:sz w:val="24"/>
                <w:u w:val="single"/>
              </w:rPr>
              <w:lastRenderedPageBreak/>
              <w:t>Ingénieur études et développement</w:t>
            </w:r>
          </w:p>
        </w:tc>
      </w:tr>
      <w:tr w:rsidR="00916B30" w:rsidTr="00F56A30">
        <w:tc>
          <w:tcPr>
            <w:tcW w:w="6400" w:type="dxa"/>
            <w:gridSpan w:val="2"/>
            <w:shd w:val="clear" w:color="auto" w:fill="FFFFFF"/>
            <w:tcMar>
              <w:left w:w="80" w:type="dxa"/>
              <w:right w:w="80" w:type="dxa"/>
            </w:tcMar>
          </w:tcPr>
          <w:p w:rsidR="00916B30" w:rsidRDefault="00916B30" w:rsidP="00F56A30">
            <w:pPr>
              <w:pStyle w:val="Listecouleur-Accent11"/>
              <w:ind w:left="0"/>
              <w:jc w:val="both"/>
            </w:pPr>
            <w:r w:rsidRPr="00F56A30">
              <w:rPr>
                <w:rFonts w:ascii="Calibri" w:hAnsi="Calibri" w:cs="Calibri"/>
                <w:b/>
                <w:color w:val="0070C0"/>
                <w:sz w:val="20"/>
                <w:szCs w:val="20"/>
              </w:rPr>
              <w:t>CENTRE GENIE ELECTRIQUE ET D’INFORMATIQUE</w:t>
            </w:r>
          </w:p>
        </w:tc>
        <w:tc>
          <w:tcPr>
            <w:tcW w:w="3438" w:type="dxa"/>
            <w:shd w:val="clear" w:color="auto" w:fill="FFFFFF"/>
            <w:tcMar>
              <w:left w:w="80" w:type="dxa"/>
              <w:right w:w="80" w:type="dxa"/>
            </w:tcMar>
          </w:tcPr>
          <w:p w:rsidR="00916B30" w:rsidRDefault="00916B30" w:rsidP="00F56A30">
            <w:pPr>
              <w:pStyle w:val="Listecouleur-Accent11"/>
              <w:tabs>
                <w:tab w:val="center" w:pos="1639"/>
                <w:tab w:val="right" w:pos="3279"/>
              </w:tabs>
              <w:ind w:left="0"/>
              <w:jc w:val="right"/>
              <w:rPr>
                <w:rFonts w:ascii="Calibri" w:hAnsi="Calibri" w:cs="Calibri"/>
                <w:color w:val="0070C0"/>
                <w:sz w:val="18"/>
                <w:szCs w:val="20"/>
              </w:rPr>
            </w:pPr>
            <w:r w:rsidRPr="00A2125E">
              <w:rPr>
                <w:rFonts w:ascii="Calibri" w:hAnsi="Calibri" w:cs="Calibri"/>
                <w:color w:val="0070C0"/>
                <w:sz w:val="18"/>
                <w:szCs w:val="20"/>
              </w:rPr>
              <w:t>Février 2010 à Juin 2010</w:t>
            </w:r>
          </w:p>
          <w:p w:rsidR="00A2125E" w:rsidRPr="00A2125E" w:rsidRDefault="00A2125E" w:rsidP="00F56A30">
            <w:pPr>
              <w:pStyle w:val="Listecouleur-Accent11"/>
              <w:tabs>
                <w:tab w:val="center" w:pos="1639"/>
                <w:tab w:val="right" w:pos="3279"/>
              </w:tabs>
              <w:ind w:left="0"/>
              <w:jc w:val="right"/>
              <w:rPr>
                <w:rFonts w:ascii="Calibri" w:hAnsi="Calibri" w:cs="Calibri"/>
                <w:color w:val="0070C0"/>
                <w:sz w:val="20"/>
                <w:szCs w:val="20"/>
              </w:rPr>
            </w:pPr>
          </w:p>
        </w:tc>
      </w:tr>
      <w:tr w:rsidR="00916B30" w:rsidTr="00F56A30">
        <w:tc>
          <w:tcPr>
            <w:tcW w:w="2341"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Projet ou Contexte</w:t>
            </w:r>
          </w:p>
        </w:tc>
        <w:tc>
          <w:tcPr>
            <w:tcW w:w="7497" w:type="dxa"/>
            <w:gridSpan w:val="2"/>
            <w:shd w:val="clear" w:color="auto" w:fill="FFFFFF"/>
            <w:tcMar>
              <w:left w:w="80" w:type="dxa"/>
              <w:right w:w="80" w:type="dxa"/>
            </w:tcMar>
          </w:tcPr>
          <w:p w:rsidR="00916B30" w:rsidRDefault="00916B30" w:rsidP="00916B30">
            <w:pPr>
              <w:pStyle w:val="Listecouleur-Accent11"/>
              <w:ind w:left="0"/>
              <w:jc w:val="both"/>
            </w:pPr>
            <w:r w:rsidRPr="00916B30">
              <w:rPr>
                <w:b/>
                <w:sz w:val="22"/>
                <w:szCs w:val="20"/>
              </w:rPr>
              <w:t>Le projet consiste à réaliser l’opération de segmentation d’images texturées afin d’extraire et d’identifier les caractéristiques de chaque zone dans l’image</w:t>
            </w:r>
          </w:p>
        </w:tc>
      </w:tr>
      <w:tr w:rsidR="00916B30" w:rsidTr="00F56A30">
        <w:tc>
          <w:tcPr>
            <w:tcW w:w="2341"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Prestation réalisée</w:t>
            </w:r>
          </w:p>
          <w:p w:rsidR="00916B30" w:rsidRPr="00916B30" w:rsidRDefault="00916B30" w:rsidP="000533E8">
            <w:pPr>
              <w:spacing w:before="100"/>
              <w:jc w:val="both"/>
              <w:rPr>
                <w:rFonts w:ascii="Calibri" w:hAnsi="Calibri" w:cs="Calibri"/>
                <w:b/>
                <w:color w:val="0070C0"/>
              </w:rPr>
            </w:pPr>
          </w:p>
        </w:tc>
        <w:tc>
          <w:tcPr>
            <w:tcW w:w="7497" w:type="dxa"/>
            <w:gridSpan w:val="2"/>
            <w:shd w:val="clear" w:color="auto" w:fill="FFFFFF"/>
            <w:tcMar>
              <w:left w:w="80" w:type="dxa"/>
              <w:right w:w="80" w:type="dxa"/>
            </w:tcMar>
          </w:tcPr>
          <w:p w:rsidR="00916B30" w:rsidRPr="00916B30" w:rsidRDefault="00916B30" w:rsidP="00916B30">
            <w:pPr>
              <w:pStyle w:val="Listecouleur-Accent11"/>
              <w:numPr>
                <w:ilvl w:val="0"/>
                <w:numId w:val="32"/>
              </w:numPr>
              <w:jc w:val="both"/>
            </w:pPr>
            <w:r w:rsidRPr="00916B30">
              <w:t>Développement des algorithmes pour la segmentation d’images texturées</w:t>
            </w:r>
          </w:p>
          <w:p w:rsidR="00916B30" w:rsidRPr="00916B30" w:rsidRDefault="00916B30" w:rsidP="00916B30">
            <w:pPr>
              <w:pStyle w:val="Listecouleur-Accent11"/>
              <w:numPr>
                <w:ilvl w:val="0"/>
                <w:numId w:val="32"/>
              </w:numPr>
              <w:jc w:val="both"/>
            </w:pPr>
            <w:r w:rsidRPr="00916B30">
              <w:t>Programmation et simulation sous Matlab</w:t>
            </w:r>
          </w:p>
          <w:p w:rsidR="00916B30" w:rsidRPr="00916B30" w:rsidRDefault="00916B30" w:rsidP="00916B30">
            <w:pPr>
              <w:pStyle w:val="Listecouleur-Accent11"/>
              <w:numPr>
                <w:ilvl w:val="0"/>
                <w:numId w:val="32"/>
              </w:numPr>
              <w:jc w:val="both"/>
            </w:pPr>
            <w:r w:rsidRPr="00916B30">
              <w:t xml:space="preserve">Réalisation des tests et des simulations sur différentes images </w:t>
            </w:r>
          </w:p>
          <w:p w:rsidR="00916B30" w:rsidRDefault="00916B30" w:rsidP="00916B30">
            <w:pPr>
              <w:pStyle w:val="Listecouleur-Accent11"/>
              <w:numPr>
                <w:ilvl w:val="0"/>
                <w:numId w:val="32"/>
              </w:numPr>
              <w:jc w:val="both"/>
            </w:pPr>
            <w:r w:rsidRPr="00916B30">
              <w:t>Rédaction de documents techniques</w:t>
            </w:r>
          </w:p>
        </w:tc>
      </w:tr>
      <w:tr w:rsidR="00916B30" w:rsidTr="00F56A30">
        <w:tc>
          <w:tcPr>
            <w:tcW w:w="2341" w:type="dxa"/>
            <w:shd w:val="clear" w:color="auto" w:fill="FFFFFF"/>
            <w:tcMar>
              <w:left w:w="80" w:type="dxa"/>
              <w:right w:w="80" w:type="dxa"/>
            </w:tcMar>
          </w:tcPr>
          <w:p w:rsidR="00916B30" w:rsidRPr="00916B30" w:rsidRDefault="00916B30" w:rsidP="000533E8">
            <w:pPr>
              <w:spacing w:before="100"/>
              <w:jc w:val="both"/>
              <w:rPr>
                <w:rFonts w:ascii="Calibri" w:hAnsi="Calibri" w:cs="Calibri"/>
                <w:b/>
                <w:color w:val="0070C0"/>
              </w:rPr>
            </w:pPr>
            <w:r w:rsidRPr="00916B30">
              <w:rPr>
                <w:rFonts w:ascii="Calibri" w:hAnsi="Calibri" w:cs="Calibri"/>
                <w:b/>
                <w:color w:val="0070C0"/>
              </w:rPr>
              <w:t xml:space="preserve">Environnement technique ou outils  </w:t>
            </w:r>
          </w:p>
        </w:tc>
        <w:tc>
          <w:tcPr>
            <w:tcW w:w="7497" w:type="dxa"/>
            <w:gridSpan w:val="2"/>
            <w:shd w:val="clear" w:color="auto" w:fill="FFFFFF"/>
            <w:tcMar>
              <w:left w:w="80" w:type="dxa"/>
              <w:right w:w="80" w:type="dxa"/>
            </w:tcMar>
          </w:tcPr>
          <w:p w:rsidR="00916B30" w:rsidRPr="00916B30" w:rsidRDefault="00916B30" w:rsidP="00916B30">
            <w:pPr>
              <w:pStyle w:val="Listecouleur-Accent11"/>
              <w:numPr>
                <w:ilvl w:val="0"/>
                <w:numId w:val="32"/>
              </w:numPr>
              <w:jc w:val="both"/>
            </w:pPr>
            <w:r w:rsidRPr="00916B30">
              <w:t>Langages INFORMATIQUES: MATLAB</w:t>
            </w:r>
          </w:p>
          <w:p w:rsidR="00916B30" w:rsidRDefault="00916B30" w:rsidP="00916B30">
            <w:pPr>
              <w:pStyle w:val="Listecouleur-Accent11"/>
              <w:numPr>
                <w:ilvl w:val="0"/>
                <w:numId w:val="32"/>
              </w:numPr>
              <w:jc w:val="both"/>
            </w:pPr>
            <w:r w:rsidRPr="00916B30">
              <w:t>SYSTÈMES: Windows</w:t>
            </w:r>
          </w:p>
        </w:tc>
      </w:tr>
    </w:tbl>
    <w:p w:rsidR="00916B30" w:rsidRDefault="00916B30" w:rsidP="00916B30">
      <w:pPr>
        <w:spacing w:before="60" w:after="60"/>
        <w:jc w:val="both"/>
        <w:rPr>
          <w:rFonts w:ascii="Tahoma" w:eastAsia="Tahoma" w:hAnsi="Tahoma" w:cs="Tahoma"/>
        </w:rPr>
      </w:pPr>
    </w:p>
    <w:p w:rsidR="00D64443" w:rsidRDefault="00D64443" w:rsidP="000F7076">
      <w:pPr>
        <w:pStyle w:val="Listecouleur-Accent11"/>
        <w:ind w:left="0"/>
        <w:jc w:val="both"/>
        <w:rPr>
          <w:rFonts w:ascii="Calibri" w:hAnsi="Calibri" w:cs="Calibri"/>
          <w:b/>
          <w:color w:val="0070C0"/>
          <w:sz w:val="20"/>
          <w:szCs w:val="20"/>
        </w:rPr>
      </w:pPr>
    </w:p>
    <w:sectPr w:rsidR="00D64443" w:rsidSect="00B2618B">
      <w:footerReference w:type="default" r:id="rId9"/>
      <w:pgSz w:w="11906" w:h="16838"/>
      <w:pgMar w:top="961" w:right="991" w:bottom="709" w:left="1134" w:header="284"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F05" w:rsidRDefault="00C53F05" w:rsidP="00B700DC">
      <w:r>
        <w:separator/>
      </w:r>
    </w:p>
  </w:endnote>
  <w:endnote w:type="continuationSeparator" w:id="0">
    <w:p w:rsidR="00C53F05" w:rsidRDefault="00C53F05" w:rsidP="00B7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CC" w:rsidRPr="00BB1924" w:rsidRDefault="00067DCC" w:rsidP="00916B30">
    <w:pPr>
      <w:pStyle w:val="Pieddepage"/>
      <w:tabs>
        <w:tab w:val="clear" w:pos="4536"/>
        <w:tab w:val="center" w:pos="5954"/>
        <w:tab w:val="right" w:pos="8789"/>
      </w:tabs>
      <w:jc w:val="center"/>
      <w:rPr>
        <w:sz w:val="16"/>
      </w:rPr>
    </w:pPr>
    <w:r w:rsidRPr="00BB1924">
      <w:rPr>
        <w:bCs/>
        <w:noProof/>
        <w:szCs w:val="24"/>
        <w:lang w:val="fr-FR" w:eastAsia="fr-FR"/>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-33655</wp:posOffset>
              </wp:positionV>
              <wp:extent cx="6224270" cy="0"/>
              <wp:effectExtent l="11430" t="12700" r="1270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04A7CA" id="_x0000_t32" coordsize="21600,21600" o:spt="32" o:oned="t" path="m,l21600,21600e" filled="f">
              <v:path arrowok="t" fillok="f" o:connecttype="none"/>
              <o:lock v:ext="edit" shapetype="t"/>
            </v:shapetype>
            <v:shape id="AutoShape 1" o:spid="_x0000_s1026" type="#_x0000_t32" style="position:absolute;margin-left:-.3pt;margin-top:-2.65pt;width:490.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"/>
          </w:pict>
        </mc:Fallback>
      </mc:AlternateContent>
    </w:r>
    <w:r w:rsidR="00916B30" w:rsidRPr="00916B30">
      <w:rPr>
        <w:rFonts w:ascii="Calibri" w:hAnsi="Calibri" w:cs="Calibri"/>
        <w:b/>
        <w:sz w:val="18"/>
      </w:rPr>
      <w:t xml:space="preserve"> </w:t>
    </w:r>
    <w:r w:rsidR="00916B30" w:rsidRPr="00861171">
      <w:rPr>
        <w:rFonts w:ascii="Calibri" w:hAnsi="Calibri" w:cs="Calibri"/>
        <w:b/>
        <w:sz w:val="18"/>
      </w:rPr>
      <w:t>Hayet</w:t>
    </w:r>
    <w:r w:rsidR="00916B30">
      <w:t xml:space="preserve"> </w:t>
    </w:r>
    <w:r w:rsidR="00916B30" w:rsidRPr="00861171">
      <w:rPr>
        <w:rFonts w:ascii="Calibri" w:hAnsi="Calibri" w:cs="Calibri"/>
        <w:b/>
        <w:sz w:val="18"/>
      </w:rPr>
      <w:t>SFIHI-ALLICHE</w:t>
    </w:r>
    <w:r w:rsidRPr="00BB1924">
      <w:rPr>
        <w:bCs/>
        <w:szCs w:val="24"/>
        <w:lang w:val="fr-FR"/>
      </w:rPr>
      <w:tab/>
      <w:t xml:space="preserve">        </w:t>
    </w:r>
    <w:r w:rsidR="00916B30" w:rsidRPr="00916B30">
      <w:rPr>
        <w:bCs/>
        <w:szCs w:val="24"/>
        <w:lang w:val="fr-FR"/>
      </w:rPr>
      <w:t>Ingénieur Support Applicatif  MOA-MOE</w:t>
    </w:r>
    <w:r w:rsidRPr="00BB1924">
      <w:rPr>
        <w:bCs/>
        <w:szCs w:val="24"/>
        <w:lang w:val="fr-FR"/>
      </w:rPr>
      <w:tab/>
    </w:r>
    <w:r w:rsidRPr="00BB1924">
      <w:rPr>
        <w:bCs/>
        <w:szCs w:val="24"/>
      </w:rPr>
      <w:fldChar w:fldCharType="begin"/>
    </w:r>
    <w:r w:rsidRPr="00BB1924">
      <w:rPr>
        <w:bCs/>
        <w:sz w:val="16"/>
      </w:rPr>
      <w:instrText>PAGE</w:instrText>
    </w:r>
    <w:r w:rsidRPr="00BB1924">
      <w:rPr>
        <w:bCs/>
        <w:szCs w:val="24"/>
      </w:rPr>
      <w:fldChar w:fldCharType="separate"/>
    </w:r>
    <w:r w:rsidR="00F51B4C">
      <w:rPr>
        <w:bCs/>
        <w:noProof/>
        <w:sz w:val="16"/>
      </w:rPr>
      <w:t>2</w:t>
    </w:r>
    <w:r w:rsidRPr="00BB1924">
      <w:rPr>
        <w:bCs/>
        <w:szCs w:val="24"/>
      </w:rPr>
      <w:fldChar w:fldCharType="end"/>
    </w:r>
    <w:r w:rsidRPr="00BB1924">
      <w:rPr>
        <w:sz w:val="16"/>
        <w:lang w:val="fr-FR"/>
      </w:rPr>
      <w:t xml:space="preserve"> / </w:t>
    </w:r>
    <w:r w:rsidRPr="00BB1924">
      <w:rPr>
        <w:bCs/>
        <w:szCs w:val="24"/>
      </w:rPr>
      <w:fldChar w:fldCharType="begin"/>
    </w:r>
    <w:r w:rsidRPr="00BB1924">
      <w:rPr>
        <w:bCs/>
        <w:sz w:val="16"/>
      </w:rPr>
      <w:instrText>NUMPAGES</w:instrText>
    </w:r>
    <w:r w:rsidRPr="00BB1924">
      <w:rPr>
        <w:bCs/>
        <w:szCs w:val="24"/>
      </w:rPr>
      <w:fldChar w:fldCharType="separate"/>
    </w:r>
    <w:r w:rsidR="00F51B4C">
      <w:rPr>
        <w:bCs/>
        <w:noProof/>
        <w:sz w:val="16"/>
      </w:rPr>
      <w:t>6</w:t>
    </w:r>
    <w:r w:rsidRPr="00BB1924">
      <w:rPr>
        <w:bCs/>
        <w:szCs w:val="24"/>
      </w:rPr>
      <w:fldChar w:fldCharType="end"/>
    </w:r>
  </w:p>
  <w:p w:rsidR="00067DCC" w:rsidRPr="005A6AAA" w:rsidRDefault="00067DCC" w:rsidP="005A6A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F05" w:rsidRDefault="00C53F05" w:rsidP="00B700DC">
      <w:r>
        <w:separator/>
      </w:r>
    </w:p>
  </w:footnote>
  <w:footnote w:type="continuationSeparator" w:id="0">
    <w:p w:rsidR="00C53F05" w:rsidRDefault="00C53F05" w:rsidP="00B70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11.55pt;height:11.55pt" o:bullet="t">
        <v:imagedata r:id="rId1" o:title="mso9A9B"/>
      </v:shape>
    </w:pict>
  </w:numPicBullet>
  <w:abstractNum w:abstractNumId="0" w15:restartNumberingAfterBreak="0">
    <w:nsid w:val="FFFFFF89"/>
    <w:multiLevelType w:val="singleLevel"/>
    <w:tmpl w:val="3B3A8BBE"/>
    <w:lvl w:ilvl="0">
      <w:start w:val="1"/>
      <w:numFmt w:val="bullet"/>
      <w:pStyle w:val="Listepuces"/>
      <w:lvlText w:val=""/>
      <w:lvlJc w:val="left"/>
      <w:pPr>
        <w:tabs>
          <w:tab w:val="num" w:pos="360"/>
        </w:tabs>
        <w:ind w:left="357" w:hanging="357"/>
      </w:pPr>
      <w:rPr>
        <w:rFonts w:ascii="Wingdings" w:hAnsi="Wingdings" w:hint="default"/>
        <w:sz w:val="18"/>
      </w:rPr>
    </w:lvl>
  </w:abstractNum>
  <w:abstractNum w:abstractNumId="1" w15:restartNumberingAfterBreak="0">
    <w:nsid w:val="076E3765"/>
    <w:multiLevelType w:val="multilevel"/>
    <w:tmpl w:val="D2B88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07182"/>
    <w:multiLevelType w:val="hybridMultilevel"/>
    <w:tmpl w:val="FAC039E4"/>
    <w:lvl w:ilvl="0" w:tplc="0E727EC0">
      <w:start w:val="2009"/>
      <w:numFmt w:val="bullet"/>
      <w:lvlText w:val="-"/>
      <w:lvlJc w:val="left"/>
      <w:pPr>
        <w:ind w:left="1069" w:hanging="360"/>
      </w:pPr>
      <w:rPr>
        <w:rFonts w:ascii="Calibri" w:eastAsia="Times New Roman"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088B65ED"/>
    <w:multiLevelType w:val="hybridMultilevel"/>
    <w:tmpl w:val="6A942E44"/>
    <w:lvl w:ilvl="0" w:tplc="5F524B3A">
      <w:start w:val="1"/>
      <w:numFmt w:val="bullet"/>
      <w:lvlText w:val=""/>
      <w:lvlJc w:val="left"/>
      <w:pPr>
        <w:ind w:left="588" w:hanging="360"/>
      </w:pPr>
      <w:rPr>
        <w:rFonts w:ascii="Wingdings" w:hAnsi="Wingdings" w:hint="default"/>
        <w:color w:val="0070C0"/>
      </w:rPr>
    </w:lvl>
    <w:lvl w:ilvl="1" w:tplc="040C0003">
      <w:start w:val="1"/>
      <w:numFmt w:val="bullet"/>
      <w:lvlText w:val="o"/>
      <w:lvlJc w:val="left"/>
      <w:pPr>
        <w:ind w:left="1308" w:hanging="360"/>
      </w:pPr>
      <w:rPr>
        <w:rFonts w:ascii="Courier New" w:hAnsi="Courier New" w:cs="Courier New" w:hint="default"/>
      </w:rPr>
    </w:lvl>
    <w:lvl w:ilvl="2" w:tplc="040C0005" w:tentative="1">
      <w:start w:val="1"/>
      <w:numFmt w:val="bullet"/>
      <w:lvlText w:val=""/>
      <w:lvlJc w:val="left"/>
      <w:pPr>
        <w:ind w:left="2028" w:hanging="360"/>
      </w:pPr>
      <w:rPr>
        <w:rFonts w:ascii="Wingdings" w:hAnsi="Wingdings" w:hint="default"/>
      </w:rPr>
    </w:lvl>
    <w:lvl w:ilvl="3" w:tplc="040C0001" w:tentative="1">
      <w:start w:val="1"/>
      <w:numFmt w:val="bullet"/>
      <w:lvlText w:val=""/>
      <w:lvlJc w:val="left"/>
      <w:pPr>
        <w:ind w:left="2748" w:hanging="360"/>
      </w:pPr>
      <w:rPr>
        <w:rFonts w:ascii="Symbol" w:hAnsi="Symbol" w:hint="default"/>
      </w:rPr>
    </w:lvl>
    <w:lvl w:ilvl="4" w:tplc="040C0003" w:tentative="1">
      <w:start w:val="1"/>
      <w:numFmt w:val="bullet"/>
      <w:lvlText w:val="o"/>
      <w:lvlJc w:val="left"/>
      <w:pPr>
        <w:ind w:left="3468" w:hanging="360"/>
      </w:pPr>
      <w:rPr>
        <w:rFonts w:ascii="Courier New" w:hAnsi="Courier New" w:cs="Courier New" w:hint="default"/>
      </w:rPr>
    </w:lvl>
    <w:lvl w:ilvl="5" w:tplc="040C0005" w:tentative="1">
      <w:start w:val="1"/>
      <w:numFmt w:val="bullet"/>
      <w:lvlText w:val=""/>
      <w:lvlJc w:val="left"/>
      <w:pPr>
        <w:ind w:left="4188" w:hanging="360"/>
      </w:pPr>
      <w:rPr>
        <w:rFonts w:ascii="Wingdings" w:hAnsi="Wingdings" w:hint="default"/>
      </w:rPr>
    </w:lvl>
    <w:lvl w:ilvl="6" w:tplc="040C0001" w:tentative="1">
      <w:start w:val="1"/>
      <w:numFmt w:val="bullet"/>
      <w:lvlText w:val=""/>
      <w:lvlJc w:val="left"/>
      <w:pPr>
        <w:ind w:left="4908" w:hanging="360"/>
      </w:pPr>
      <w:rPr>
        <w:rFonts w:ascii="Symbol" w:hAnsi="Symbol" w:hint="default"/>
      </w:rPr>
    </w:lvl>
    <w:lvl w:ilvl="7" w:tplc="040C0003" w:tentative="1">
      <w:start w:val="1"/>
      <w:numFmt w:val="bullet"/>
      <w:lvlText w:val="o"/>
      <w:lvlJc w:val="left"/>
      <w:pPr>
        <w:ind w:left="5628" w:hanging="360"/>
      </w:pPr>
      <w:rPr>
        <w:rFonts w:ascii="Courier New" w:hAnsi="Courier New" w:cs="Courier New" w:hint="default"/>
      </w:rPr>
    </w:lvl>
    <w:lvl w:ilvl="8" w:tplc="040C0005" w:tentative="1">
      <w:start w:val="1"/>
      <w:numFmt w:val="bullet"/>
      <w:lvlText w:val=""/>
      <w:lvlJc w:val="left"/>
      <w:pPr>
        <w:ind w:left="6348" w:hanging="360"/>
      </w:pPr>
      <w:rPr>
        <w:rFonts w:ascii="Wingdings" w:hAnsi="Wingdings" w:hint="default"/>
      </w:rPr>
    </w:lvl>
  </w:abstractNum>
  <w:abstractNum w:abstractNumId="4" w15:restartNumberingAfterBreak="0">
    <w:nsid w:val="0DB57C76"/>
    <w:multiLevelType w:val="hybridMultilevel"/>
    <w:tmpl w:val="59FEC18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5">
      <w:start w:val="1"/>
      <w:numFmt w:val="bullet"/>
      <w:lvlText w:val=""/>
      <w:lvlJc w:val="left"/>
      <w:pPr>
        <w:ind w:left="2880" w:hanging="360"/>
      </w:pPr>
      <w:rPr>
        <w:rFonts w:ascii="Wingdings" w:hAnsi="Wingdings" w:hint="default"/>
        <w:b w:val="0"/>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E348E"/>
    <w:multiLevelType w:val="multilevel"/>
    <w:tmpl w:val="B30C6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1F2CE9"/>
    <w:multiLevelType w:val="multilevel"/>
    <w:tmpl w:val="67B62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570C51"/>
    <w:multiLevelType w:val="hybridMultilevel"/>
    <w:tmpl w:val="309EA4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672503"/>
    <w:multiLevelType w:val="multilevel"/>
    <w:tmpl w:val="452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90E18"/>
    <w:multiLevelType w:val="hybridMultilevel"/>
    <w:tmpl w:val="376483A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42614D"/>
    <w:multiLevelType w:val="hybridMultilevel"/>
    <w:tmpl w:val="40C4F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570464"/>
    <w:multiLevelType w:val="hybridMultilevel"/>
    <w:tmpl w:val="1DB883F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4E07FE"/>
    <w:multiLevelType w:val="multilevel"/>
    <w:tmpl w:val="84AEA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C1EE6"/>
    <w:multiLevelType w:val="hybridMultilevel"/>
    <w:tmpl w:val="8112FB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AE3756"/>
    <w:multiLevelType w:val="hybridMultilevel"/>
    <w:tmpl w:val="76E6D06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C45836"/>
    <w:multiLevelType w:val="hybridMultilevel"/>
    <w:tmpl w:val="D59AF9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6505E9"/>
    <w:multiLevelType w:val="multilevel"/>
    <w:tmpl w:val="C04CD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AD59E8"/>
    <w:multiLevelType w:val="multilevel"/>
    <w:tmpl w:val="B93CC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AE50E0"/>
    <w:multiLevelType w:val="multilevel"/>
    <w:tmpl w:val="F0BC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B93A7E"/>
    <w:multiLevelType w:val="multilevel"/>
    <w:tmpl w:val="5016F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864CE9"/>
    <w:multiLevelType w:val="hybridMultilevel"/>
    <w:tmpl w:val="791456C2"/>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15:restartNumberingAfterBreak="0">
    <w:nsid w:val="33EA4377"/>
    <w:multiLevelType w:val="multilevel"/>
    <w:tmpl w:val="CA0CB8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18734A"/>
    <w:multiLevelType w:val="multilevel"/>
    <w:tmpl w:val="49EA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715C91"/>
    <w:multiLevelType w:val="hybridMultilevel"/>
    <w:tmpl w:val="D92E6236"/>
    <w:lvl w:ilvl="0" w:tplc="103C4DD8">
      <w:start w:val="2009"/>
      <w:numFmt w:val="bullet"/>
      <w:lvlText w:val="-"/>
      <w:lvlJc w:val="left"/>
      <w:pPr>
        <w:ind w:left="1069" w:hanging="360"/>
      </w:pPr>
      <w:rPr>
        <w:rFonts w:ascii="Calibri" w:eastAsia="Times New Roman"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3B7F26C8"/>
    <w:multiLevelType w:val="hybridMultilevel"/>
    <w:tmpl w:val="C0E23E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5017EF"/>
    <w:multiLevelType w:val="hybridMultilevel"/>
    <w:tmpl w:val="863890EE"/>
    <w:lvl w:ilvl="0" w:tplc="4154C516">
      <w:start w:val="200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1FF7908"/>
    <w:multiLevelType w:val="hybridMultilevel"/>
    <w:tmpl w:val="07D843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DA49EE"/>
    <w:multiLevelType w:val="hybridMultilevel"/>
    <w:tmpl w:val="F8C08E54"/>
    <w:lvl w:ilvl="0" w:tplc="040C0009">
      <w:start w:val="1"/>
      <w:numFmt w:val="bullet"/>
      <w:lvlText w:val=""/>
      <w:lvlJc w:val="left"/>
      <w:pPr>
        <w:ind w:left="2154" w:hanging="360"/>
      </w:pPr>
      <w:rPr>
        <w:rFonts w:ascii="Wingdings" w:hAnsi="Wingdings" w:hint="default"/>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28" w15:restartNumberingAfterBreak="0">
    <w:nsid w:val="556E30D1"/>
    <w:multiLevelType w:val="hybridMultilevel"/>
    <w:tmpl w:val="CEC01BE4"/>
    <w:lvl w:ilvl="0" w:tplc="040C000D">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9" w15:restartNumberingAfterBreak="0">
    <w:nsid w:val="566820A4"/>
    <w:multiLevelType w:val="multilevel"/>
    <w:tmpl w:val="E0580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3B36B3"/>
    <w:multiLevelType w:val="multilevel"/>
    <w:tmpl w:val="42E0E2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12101F"/>
    <w:multiLevelType w:val="hybridMultilevel"/>
    <w:tmpl w:val="7348FAE6"/>
    <w:lvl w:ilvl="0" w:tplc="040C0003">
      <w:start w:val="1"/>
      <w:numFmt w:val="bullet"/>
      <w:lvlText w:val="o"/>
      <w:lvlJc w:val="left"/>
      <w:pPr>
        <w:ind w:left="1434" w:hanging="360"/>
      </w:pPr>
      <w:rPr>
        <w:rFonts w:ascii="Courier New" w:hAnsi="Courier New" w:cs="Courier New"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2" w15:restartNumberingAfterBreak="0">
    <w:nsid w:val="611C4558"/>
    <w:multiLevelType w:val="hybridMultilevel"/>
    <w:tmpl w:val="13A0331C"/>
    <w:lvl w:ilvl="0" w:tplc="040C0005">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33" w15:restartNumberingAfterBreak="0">
    <w:nsid w:val="619F50BD"/>
    <w:multiLevelType w:val="multilevel"/>
    <w:tmpl w:val="44AE5D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715FB"/>
    <w:multiLevelType w:val="hybridMultilevel"/>
    <w:tmpl w:val="7380689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9">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CE503C"/>
    <w:multiLevelType w:val="multilevel"/>
    <w:tmpl w:val="B99AF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6F3B36"/>
    <w:multiLevelType w:val="multilevel"/>
    <w:tmpl w:val="A97ED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920B4E"/>
    <w:multiLevelType w:val="singleLevel"/>
    <w:tmpl w:val="D0921E1A"/>
    <w:lvl w:ilvl="0">
      <w:start w:val="1"/>
      <w:numFmt w:val="bullet"/>
      <w:pStyle w:val="COMPETENCES"/>
      <w:lvlText w:val=""/>
      <w:lvlJc w:val="left"/>
      <w:pPr>
        <w:tabs>
          <w:tab w:val="num" w:pos="1069"/>
        </w:tabs>
        <w:ind w:left="992" w:hanging="283"/>
      </w:pPr>
      <w:rPr>
        <w:rFonts w:ascii="Wingdings" w:hAnsi="Wingdings" w:hint="default"/>
      </w:rPr>
    </w:lvl>
  </w:abstractNum>
  <w:abstractNum w:abstractNumId="38" w15:restartNumberingAfterBreak="0">
    <w:nsid w:val="74EC61AF"/>
    <w:multiLevelType w:val="hybridMultilevel"/>
    <w:tmpl w:val="531E1310"/>
    <w:lvl w:ilvl="0" w:tplc="AE8CCBEE">
      <w:start w:val="1"/>
      <w:numFmt w:val="bullet"/>
      <w:lvlText w:val=""/>
      <w:lvlJc w:val="left"/>
      <w:pPr>
        <w:ind w:left="720" w:hanging="360"/>
      </w:pPr>
      <w:rPr>
        <w:rFonts w:ascii="Wingdings" w:hAnsi="Wingdings" w:hint="default"/>
        <w:color w:val="0070C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2A7A28"/>
    <w:multiLevelType w:val="hybridMultilevel"/>
    <w:tmpl w:val="3760E808"/>
    <w:lvl w:ilvl="0" w:tplc="FFFFFFFF">
      <w:start w:val="1"/>
      <w:numFmt w:val="bullet"/>
      <w:lvlText w:val=""/>
      <w:lvlJc w:val="left"/>
      <w:pPr>
        <w:ind w:left="588" w:hanging="360"/>
      </w:pPr>
      <w:rPr>
        <w:rFonts w:ascii="Wingdings" w:hAnsi="Wingdings" w:hint="default"/>
      </w:rPr>
    </w:lvl>
    <w:lvl w:ilvl="1" w:tplc="040C0005">
      <w:start w:val="1"/>
      <w:numFmt w:val="bullet"/>
      <w:lvlText w:val=""/>
      <w:lvlJc w:val="left"/>
      <w:pPr>
        <w:ind w:left="1308" w:hanging="360"/>
      </w:pPr>
      <w:rPr>
        <w:rFonts w:ascii="Wingdings" w:hAnsi="Wingdings" w:hint="default"/>
      </w:rPr>
    </w:lvl>
    <w:lvl w:ilvl="2" w:tplc="040C0005" w:tentative="1">
      <w:start w:val="1"/>
      <w:numFmt w:val="bullet"/>
      <w:lvlText w:val=""/>
      <w:lvlJc w:val="left"/>
      <w:pPr>
        <w:ind w:left="2028" w:hanging="360"/>
      </w:pPr>
      <w:rPr>
        <w:rFonts w:ascii="Wingdings" w:hAnsi="Wingdings" w:hint="default"/>
      </w:rPr>
    </w:lvl>
    <w:lvl w:ilvl="3" w:tplc="040C0001" w:tentative="1">
      <w:start w:val="1"/>
      <w:numFmt w:val="bullet"/>
      <w:lvlText w:val=""/>
      <w:lvlJc w:val="left"/>
      <w:pPr>
        <w:ind w:left="2748" w:hanging="360"/>
      </w:pPr>
      <w:rPr>
        <w:rFonts w:ascii="Symbol" w:hAnsi="Symbol" w:hint="default"/>
      </w:rPr>
    </w:lvl>
    <w:lvl w:ilvl="4" w:tplc="040C0003" w:tentative="1">
      <w:start w:val="1"/>
      <w:numFmt w:val="bullet"/>
      <w:lvlText w:val="o"/>
      <w:lvlJc w:val="left"/>
      <w:pPr>
        <w:ind w:left="3468" w:hanging="360"/>
      </w:pPr>
      <w:rPr>
        <w:rFonts w:ascii="Courier New" w:hAnsi="Courier New" w:cs="Courier New" w:hint="default"/>
      </w:rPr>
    </w:lvl>
    <w:lvl w:ilvl="5" w:tplc="040C0005" w:tentative="1">
      <w:start w:val="1"/>
      <w:numFmt w:val="bullet"/>
      <w:lvlText w:val=""/>
      <w:lvlJc w:val="left"/>
      <w:pPr>
        <w:ind w:left="4188" w:hanging="360"/>
      </w:pPr>
      <w:rPr>
        <w:rFonts w:ascii="Wingdings" w:hAnsi="Wingdings" w:hint="default"/>
      </w:rPr>
    </w:lvl>
    <w:lvl w:ilvl="6" w:tplc="040C0001" w:tentative="1">
      <w:start w:val="1"/>
      <w:numFmt w:val="bullet"/>
      <w:lvlText w:val=""/>
      <w:lvlJc w:val="left"/>
      <w:pPr>
        <w:ind w:left="4908" w:hanging="360"/>
      </w:pPr>
      <w:rPr>
        <w:rFonts w:ascii="Symbol" w:hAnsi="Symbol" w:hint="default"/>
      </w:rPr>
    </w:lvl>
    <w:lvl w:ilvl="7" w:tplc="040C0003" w:tentative="1">
      <w:start w:val="1"/>
      <w:numFmt w:val="bullet"/>
      <w:lvlText w:val="o"/>
      <w:lvlJc w:val="left"/>
      <w:pPr>
        <w:ind w:left="5628" w:hanging="360"/>
      </w:pPr>
      <w:rPr>
        <w:rFonts w:ascii="Courier New" w:hAnsi="Courier New" w:cs="Courier New" w:hint="default"/>
      </w:rPr>
    </w:lvl>
    <w:lvl w:ilvl="8" w:tplc="040C0005" w:tentative="1">
      <w:start w:val="1"/>
      <w:numFmt w:val="bullet"/>
      <w:lvlText w:val=""/>
      <w:lvlJc w:val="left"/>
      <w:pPr>
        <w:ind w:left="6348" w:hanging="360"/>
      </w:pPr>
      <w:rPr>
        <w:rFonts w:ascii="Wingdings" w:hAnsi="Wingdings" w:hint="default"/>
      </w:rPr>
    </w:lvl>
  </w:abstractNum>
  <w:abstractNum w:abstractNumId="40" w15:restartNumberingAfterBreak="0">
    <w:nsid w:val="7A9E4A44"/>
    <w:multiLevelType w:val="singleLevel"/>
    <w:tmpl w:val="1CA2FD24"/>
    <w:lvl w:ilvl="0">
      <w:start w:val="1"/>
      <w:numFmt w:val="none"/>
      <w:pStyle w:val="Titre4"/>
      <w:lvlText w:val=""/>
      <w:lvlJc w:val="left"/>
      <w:pPr>
        <w:tabs>
          <w:tab w:val="num" w:pos="720"/>
        </w:tabs>
      </w:pPr>
      <w:rPr>
        <w:rFonts w:ascii="Arial Black" w:hAnsi="Arial Black" w:cs="Arial Black" w:hint="default"/>
        <w:sz w:val="22"/>
        <w:szCs w:val="22"/>
      </w:rPr>
    </w:lvl>
  </w:abstractNum>
  <w:abstractNum w:abstractNumId="41" w15:restartNumberingAfterBreak="0">
    <w:nsid w:val="7D5915B5"/>
    <w:multiLevelType w:val="multilevel"/>
    <w:tmpl w:val="0248CCDA"/>
    <w:lvl w:ilvl="0">
      <w:start w:val="1"/>
      <w:numFmt w:val="bullet"/>
      <w:lvlText w:val=""/>
      <w:lvlJc w:val="left"/>
      <w:pPr>
        <w:tabs>
          <w:tab w:val="num" w:pos="786"/>
        </w:tabs>
        <w:ind w:left="786" w:hanging="360"/>
      </w:pPr>
      <w:rPr>
        <w:rFonts w:ascii="Symbol" w:hAnsi="Symbol" w:cs="Symbol"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42" w15:restartNumberingAfterBreak="0">
    <w:nsid w:val="7F884D0A"/>
    <w:multiLevelType w:val="hybridMultilevel"/>
    <w:tmpl w:val="76CA80B4"/>
    <w:lvl w:ilvl="0" w:tplc="920A0404">
      <w:numFmt w:val="bullet"/>
      <w:lvlText w:val="-"/>
      <w:lvlJc w:val="left"/>
      <w:pPr>
        <w:ind w:left="1721" w:hanging="360"/>
      </w:pPr>
      <w:rPr>
        <w:rFonts w:ascii="Garamond" w:eastAsia="Times New Roman" w:hAnsi="Garamond" w:cs="Times New Roman" w:hint="default"/>
      </w:rPr>
    </w:lvl>
    <w:lvl w:ilvl="1" w:tplc="040C0003">
      <w:start w:val="1"/>
      <w:numFmt w:val="bullet"/>
      <w:lvlText w:val="o"/>
      <w:lvlJc w:val="left"/>
      <w:pPr>
        <w:ind w:left="2441" w:hanging="360"/>
      </w:pPr>
      <w:rPr>
        <w:rFonts w:ascii="Courier New" w:hAnsi="Courier New" w:cs="Courier New" w:hint="default"/>
      </w:rPr>
    </w:lvl>
    <w:lvl w:ilvl="2" w:tplc="040C0005" w:tentative="1">
      <w:start w:val="1"/>
      <w:numFmt w:val="bullet"/>
      <w:lvlText w:val=""/>
      <w:lvlJc w:val="left"/>
      <w:pPr>
        <w:ind w:left="3161" w:hanging="360"/>
      </w:pPr>
      <w:rPr>
        <w:rFonts w:ascii="Wingdings" w:hAnsi="Wingdings" w:hint="default"/>
      </w:rPr>
    </w:lvl>
    <w:lvl w:ilvl="3" w:tplc="040C0001" w:tentative="1">
      <w:start w:val="1"/>
      <w:numFmt w:val="bullet"/>
      <w:lvlText w:val=""/>
      <w:lvlJc w:val="left"/>
      <w:pPr>
        <w:ind w:left="3881" w:hanging="360"/>
      </w:pPr>
      <w:rPr>
        <w:rFonts w:ascii="Symbol" w:hAnsi="Symbol" w:hint="default"/>
      </w:rPr>
    </w:lvl>
    <w:lvl w:ilvl="4" w:tplc="040C0003" w:tentative="1">
      <w:start w:val="1"/>
      <w:numFmt w:val="bullet"/>
      <w:lvlText w:val="o"/>
      <w:lvlJc w:val="left"/>
      <w:pPr>
        <w:ind w:left="4601" w:hanging="360"/>
      </w:pPr>
      <w:rPr>
        <w:rFonts w:ascii="Courier New" w:hAnsi="Courier New" w:cs="Courier New" w:hint="default"/>
      </w:rPr>
    </w:lvl>
    <w:lvl w:ilvl="5" w:tplc="040C0005" w:tentative="1">
      <w:start w:val="1"/>
      <w:numFmt w:val="bullet"/>
      <w:lvlText w:val=""/>
      <w:lvlJc w:val="left"/>
      <w:pPr>
        <w:ind w:left="5321" w:hanging="360"/>
      </w:pPr>
      <w:rPr>
        <w:rFonts w:ascii="Wingdings" w:hAnsi="Wingdings" w:hint="default"/>
      </w:rPr>
    </w:lvl>
    <w:lvl w:ilvl="6" w:tplc="040C0001" w:tentative="1">
      <w:start w:val="1"/>
      <w:numFmt w:val="bullet"/>
      <w:lvlText w:val=""/>
      <w:lvlJc w:val="left"/>
      <w:pPr>
        <w:ind w:left="6041" w:hanging="360"/>
      </w:pPr>
      <w:rPr>
        <w:rFonts w:ascii="Symbol" w:hAnsi="Symbol" w:hint="default"/>
      </w:rPr>
    </w:lvl>
    <w:lvl w:ilvl="7" w:tplc="040C0003" w:tentative="1">
      <w:start w:val="1"/>
      <w:numFmt w:val="bullet"/>
      <w:lvlText w:val="o"/>
      <w:lvlJc w:val="left"/>
      <w:pPr>
        <w:ind w:left="6761" w:hanging="360"/>
      </w:pPr>
      <w:rPr>
        <w:rFonts w:ascii="Courier New" w:hAnsi="Courier New" w:cs="Courier New" w:hint="default"/>
      </w:rPr>
    </w:lvl>
    <w:lvl w:ilvl="8" w:tplc="040C0005" w:tentative="1">
      <w:start w:val="1"/>
      <w:numFmt w:val="bullet"/>
      <w:lvlText w:val=""/>
      <w:lvlJc w:val="left"/>
      <w:pPr>
        <w:ind w:left="7481" w:hanging="360"/>
      </w:pPr>
      <w:rPr>
        <w:rFonts w:ascii="Wingdings" w:hAnsi="Wingdings" w:hint="default"/>
      </w:rPr>
    </w:lvl>
  </w:abstractNum>
  <w:num w:numId="1">
    <w:abstractNumId w:val="40"/>
  </w:num>
  <w:num w:numId="2">
    <w:abstractNumId w:val="0"/>
  </w:num>
  <w:num w:numId="3">
    <w:abstractNumId w:val="42"/>
  </w:num>
  <w:num w:numId="4">
    <w:abstractNumId w:val="2"/>
  </w:num>
  <w:num w:numId="5">
    <w:abstractNumId w:val="23"/>
  </w:num>
  <w:num w:numId="6">
    <w:abstractNumId w:val="25"/>
  </w:num>
  <w:num w:numId="7">
    <w:abstractNumId w:val="7"/>
  </w:num>
  <w:num w:numId="8">
    <w:abstractNumId w:val="34"/>
  </w:num>
  <w:num w:numId="9">
    <w:abstractNumId w:val="13"/>
  </w:num>
  <w:num w:numId="10">
    <w:abstractNumId w:val="38"/>
  </w:num>
  <w:num w:numId="11">
    <w:abstractNumId w:val="11"/>
  </w:num>
  <w:num w:numId="12">
    <w:abstractNumId w:val="4"/>
  </w:num>
  <w:num w:numId="13">
    <w:abstractNumId w:val="14"/>
  </w:num>
  <w:num w:numId="14">
    <w:abstractNumId w:val="31"/>
  </w:num>
  <w:num w:numId="15">
    <w:abstractNumId w:val="24"/>
  </w:num>
  <w:num w:numId="16">
    <w:abstractNumId w:val="28"/>
  </w:num>
  <w:num w:numId="17">
    <w:abstractNumId w:val="27"/>
  </w:num>
  <w:num w:numId="18">
    <w:abstractNumId w:val="20"/>
  </w:num>
  <w:num w:numId="19">
    <w:abstractNumId w:val="9"/>
  </w:num>
  <w:num w:numId="20">
    <w:abstractNumId w:val="18"/>
  </w:num>
  <w:num w:numId="21">
    <w:abstractNumId w:val="37"/>
  </w:num>
  <w:num w:numId="22">
    <w:abstractNumId w:val="33"/>
  </w:num>
  <w:num w:numId="23">
    <w:abstractNumId w:val="3"/>
  </w:num>
  <w:num w:numId="24">
    <w:abstractNumId w:val="35"/>
  </w:num>
  <w:num w:numId="25">
    <w:abstractNumId w:val="12"/>
  </w:num>
  <w:num w:numId="26">
    <w:abstractNumId w:val="39"/>
  </w:num>
  <w:num w:numId="27">
    <w:abstractNumId w:val="8"/>
  </w:num>
  <w:num w:numId="28">
    <w:abstractNumId w:val="22"/>
  </w:num>
  <w:num w:numId="29">
    <w:abstractNumId w:val="41"/>
  </w:num>
  <w:num w:numId="30">
    <w:abstractNumId w:val="32"/>
  </w:num>
  <w:num w:numId="31">
    <w:abstractNumId w:val="26"/>
  </w:num>
  <w:num w:numId="32">
    <w:abstractNumId w:val="15"/>
  </w:num>
  <w:num w:numId="33">
    <w:abstractNumId w:val="16"/>
  </w:num>
  <w:num w:numId="34">
    <w:abstractNumId w:val="10"/>
  </w:num>
  <w:num w:numId="35">
    <w:abstractNumId w:val="30"/>
  </w:num>
  <w:num w:numId="36">
    <w:abstractNumId w:val="1"/>
  </w:num>
  <w:num w:numId="37">
    <w:abstractNumId w:val="36"/>
  </w:num>
  <w:num w:numId="38">
    <w:abstractNumId w:val="29"/>
  </w:num>
  <w:num w:numId="39">
    <w:abstractNumId w:val="6"/>
  </w:num>
  <w:num w:numId="40">
    <w:abstractNumId w:val="21"/>
  </w:num>
  <w:num w:numId="41">
    <w:abstractNumId w:val="19"/>
  </w:num>
  <w:num w:numId="42">
    <w:abstractNumId w:val="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9E"/>
    <w:rsid w:val="00001D1C"/>
    <w:rsid w:val="000029B3"/>
    <w:rsid w:val="00017C37"/>
    <w:rsid w:val="0002216D"/>
    <w:rsid w:val="0002595A"/>
    <w:rsid w:val="00034FF7"/>
    <w:rsid w:val="0003768B"/>
    <w:rsid w:val="000464C8"/>
    <w:rsid w:val="00051166"/>
    <w:rsid w:val="000537EC"/>
    <w:rsid w:val="00056CF4"/>
    <w:rsid w:val="00061B3E"/>
    <w:rsid w:val="000637ED"/>
    <w:rsid w:val="00063F33"/>
    <w:rsid w:val="00065BA0"/>
    <w:rsid w:val="0006654E"/>
    <w:rsid w:val="00067DCC"/>
    <w:rsid w:val="0007168C"/>
    <w:rsid w:val="00082923"/>
    <w:rsid w:val="00083676"/>
    <w:rsid w:val="0008448F"/>
    <w:rsid w:val="000854D6"/>
    <w:rsid w:val="00087A55"/>
    <w:rsid w:val="0009013C"/>
    <w:rsid w:val="000A2543"/>
    <w:rsid w:val="000A462E"/>
    <w:rsid w:val="000B1C5B"/>
    <w:rsid w:val="000B1D43"/>
    <w:rsid w:val="000B296B"/>
    <w:rsid w:val="000B6441"/>
    <w:rsid w:val="000B7861"/>
    <w:rsid w:val="000C18F2"/>
    <w:rsid w:val="000D249C"/>
    <w:rsid w:val="000D37D6"/>
    <w:rsid w:val="000D5E10"/>
    <w:rsid w:val="000E084A"/>
    <w:rsid w:val="000E30CF"/>
    <w:rsid w:val="000E47BA"/>
    <w:rsid w:val="000E53DD"/>
    <w:rsid w:val="000F008F"/>
    <w:rsid w:val="000F030B"/>
    <w:rsid w:val="000F3144"/>
    <w:rsid w:val="000F3B9D"/>
    <w:rsid w:val="000F4FB5"/>
    <w:rsid w:val="000F7076"/>
    <w:rsid w:val="0011266B"/>
    <w:rsid w:val="00113886"/>
    <w:rsid w:val="00115E59"/>
    <w:rsid w:val="00116C07"/>
    <w:rsid w:val="00120376"/>
    <w:rsid w:val="001208CE"/>
    <w:rsid w:val="00124B75"/>
    <w:rsid w:val="0013271D"/>
    <w:rsid w:val="00145DA4"/>
    <w:rsid w:val="00147C13"/>
    <w:rsid w:val="00154A93"/>
    <w:rsid w:val="00155E27"/>
    <w:rsid w:val="00156EA9"/>
    <w:rsid w:val="00161993"/>
    <w:rsid w:val="001636FE"/>
    <w:rsid w:val="00171D9D"/>
    <w:rsid w:val="00173870"/>
    <w:rsid w:val="001779C9"/>
    <w:rsid w:val="0018235E"/>
    <w:rsid w:val="00182F1A"/>
    <w:rsid w:val="0018410B"/>
    <w:rsid w:val="00193F96"/>
    <w:rsid w:val="0019431A"/>
    <w:rsid w:val="00195EF7"/>
    <w:rsid w:val="00196952"/>
    <w:rsid w:val="00197A4F"/>
    <w:rsid w:val="001A07E3"/>
    <w:rsid w:val="001B11FF"/>
    <w:rsid w:val="001B5356"/>
    <w:rsid w:val="001C1A70"/>
    <w:rsid w:val="001C3161"/>
    <w:rsid w:val="001C7A1F"/>
    <w:rsid w:val="001D0DB6"/>
    <w:rsid w:val="001D51B8"/>
    <w:rsid w:val="001D54A5"/>
    <w:rsid w:val="001D5D59"/>
    <w:rsid w:val="001E1A93"/>
    <w:rsid w:val="001E3E13"/>
    <w:rsid w:val="001F18E7"/>
    <w:rsid w:val="001F3D3F"/>
    <w:rsid w:val="001F5F43"/>
    <w:rsid w:val="001F7B43"/>
    <w:rsid w:val="00202DDA"/>
    <w:rsid w:val="00204171"/>
    <w:rsid w:val="00207C00"/>
    <w:rsid w:val="002131AC"/>
    <w:rsid w:val="002243EE"/>
    <w:rsid w:val="00231F80"/>
    <w:rsid w:val="00237E10"/>
    <w:rsid w:val="002425F1"/>
    <w:rsid w:val="00246A7E"/>
    <w:rsid w:val="00246D8E"/>
    <w:rsid w:val="0025189E"/>
    <w:rsid w:val="00252494"/>
    <w:rsid w:val="002526AB"/>
    <w:rsid w:val="00252F49"/>
    <w:rsid w:val="00252FCA"/>
    <w:rsid w:val="00254435"/>
    <w:rsid w:val="00262C58"/>
    <w:rsid w:val="00275FA7"/>
    <w:rsid w:val="002871BE"/>
    <w:rsid w:val="0028770F"/>
    <w:rsid w:val="002A0543"/>
    <w:rsid w:val="002A1860"/>
    <w:rsid w:val="002B0929"/>
    <w:rsid w:val="002B0FF1"/>
    <w:rsid w:val="002B4D39"/>
    <w:rsid w:val="002B4DF2"/>
    <w:rsid w:val="002B57B8"/>
    <w:rsid w:val="002B60EF"/>
    <w:rsid w:val="002B6609"/>
    <w:rsid w:val="002C2C6B"/>
    <w:rsid w:val="002C2E74"/>
    <w:rsid w:val="002C308B"/>
    <w:rsid w:val="002C77CE"/>
    <w:rsid w:val="002D2AFE"/>
    <w:rsid w:val="002D54FF"/>
    <w:rsid w:val="002E14EE"/>
    <w:rsid w:val="002E1561"/>
    <w:rsid w:val="002E4F95"/>
    <w:rsid w:val="002E7B78"/>
    <w:rsid w:val="002F3906"/>
    <w:rsid w:val="002F54FC"/>
    <w:rsid w:val="002F6470"/>
    <w:rsid w:val="002F71EC"/>
    <w:rsid w:val="003005D4"/>
    <w:rsid w:val="0030695E"/>
    <w:rsid w:val="00307FEF"/>
    <w:rsid w:val="00310BC1"/>
    <w:rsid w:val="00314483"/>
    <w:rsid w:val="00332ADA"/>
    <w:rsid w:val="00335924"/>
    <w:rsid w:val="00335B80"/>
    <w:rsid w:val="003376CA"/>
    <w:rsid w:val="00337BB6"/>
    <w:rsid w:val="00342078"/>
    <w:rsid w:val="003427D5"/>
    <w:rsid w:val="00345420"/>
    <w:rsid w:val="003568FB"/>
    <w:rsid w:val="00372390"/>
    <w:rsid w:val="003777E3"/>
    <w:rsid w:val="00377971"/>
    <w:rsid w:val="00377AB6"/>
    <w:rsid w:val="00380284"/>
    <w:rsid w:val="0038153C"/>
    <w:rsid w:val="00384CE2"/>
    <w:rsid w:val="0038665C"/>
    <w:rsid w:val="00386880"/>
    <w:rsid w:val="00396348"/>
    <w:rsid w:val="00397557"/>
    <w:rsid w:val="003A1C43"/>
    <w:rsid w:val="003A3620"/>
    <w:rsid w:val="003A3750"/>
    <w:rsid w:val="003B1EAF"/>
    <w:rsid w:val="003B4A79"/>
    <w:rsid w:val="003B679B"/>
    <w:rsid w:val="003C48B2"/>
    <w:rsid w:val="003C60BD"/>
    <w:rsid w:val="003C6B46"/>
    <w:rsid w:val="003D0409"/>
    <w:rsid w:val="003D48C7"/>
    <w:rsid w:val="003D66EF"/>
    <w:rsid w:val="003E230C"/>
    <w:rsid w:val="003E7623"/>
    <w:rsid w:val="003F20BD"/>
    <w:rsid w:val="003F27D3"/>
    <w:rsid w:val="003F68A5"/>
    <w:rsid w:val="003F75D1"/>
    <w:rsid w:val="004000EA"/>
    <w:rsid w:val="00410EDA"/>
    <w:rsid w:val="00411568"/>
    <w:rsid w:val="00411B7F"/>
    <w:rsid w:val="00413381"/>
    <w:rsid w:val="004136FA"/>
    <w:rsid w:val="00413ABF"/>
    <w:rsid w:val="004141F2"/>
    <w:rsid w:val="00414574"/>
    <w:rsid w:val="0041787C"/>
    <w:rsid w:val="00430F16"/>
    <w:rsid w:val="00433F5D"/>
    <w:rsid w:val="00435937"/>
    <w:rsid w:val="00443D08"/>
    <w:rsid w:val="004533F7"/>
    <w:rsid w:val="00453900"/>
    <w:rsid w:val="004552F5"/>
    <w:rsid w:val="00461210"/>
    <w:rsid w:val="004618BF"/>
    <w:rsid w:val="00473CE0"/>
    <w:rsid w:val="004777E3"/>
    <w:rsid w:val="00490025"/>
    <w:rsid w:val="00495A2F"/>
    <w:rsid w:val="004A7990"/>
    <w:rsid w:val="004B0AC6"/>
    <w:rsid w:val="004B1D4F"/>
    <w:rsid w:val="004B21ED"/>
    <w:rsid w:val="004C5D1C"/>
    <w:rsid w:val="004D305B"/>
    <w:rsid w:val="004F0158"/>
    <w:rsid w:val="004F1549"/>
    <w:rsid w:val="004F1DCA"/>
    <w:rsid w:val="004F78BE"/>
    <w:rsid w:val="00502CF2"/>
    <w:rsid w:val="0050387B"/>
    <w:rsid w:val="00504471"/>
    <w:rsid w:val="00511085"/>
    <w:rsid w:val="005238A6"/>
    <w:rsid w:val="00527E8E"/>
    <w:rsid w:val="00530881"/>
    <w:rsid w:val="00531159"/>
    <w:rsid w:val="005330BF"/>
    <w:rsid w:val="00535DD8"/>
    <w:rsid w:val="0054302A"/>
    <w:rsid w:val="00554902"/>
    <w:rsid w:val="00557F28"/>
    <w:rsid w:val="005726DD"/>
    <w:rsid w:val="00576D6B"/>
    <w:rsid w:val="00577320"/>
    <w:rsid w:val="005850C1"/>
    <w:rsid w:val="00585999"/>
    <w:rsid w:val="00587B12"/>
    <w:rsid w:val="00591733"/>
    <w:rsid w:val="005923E0"/>
    <w:rsid w:val="00592465"/>
    <w:rsid w:val="0059306D"/>
    <w:rsid w:val="00595362"/>
    <w:rsid w:val="005A6AAA"/>
    <w:rsid w:val="005A723C"/>
    <w:rsid w:val="005B24C9"/>
    <w:rsid w:val="005C1CAF"/>
    <w:rsid w:val="005C2059"/>
    <w:rsid w:val="005C2AE4"/>
    <w:rsid w:val="005C2C53"/>
    <w:rsid w:val="005C39B5"/>
    <w:rsid w:val="005D4111"/>
    <w:rsid w:val="005D5DE4"/>
    <w:rsid w:val="005E7367"/>
    <w:rsid w:val="005F3A38"/>
    <w:rsid w:val="005F45C1"/>
    <w:rsid w:val="005F5CFA"/>
    <w:rsid w:val="00600C77"/>
    <w:rsid w:val="0061544E"/>
    <w:rsid w:val="00615EDC"/>
    <w:rsid w:val="0062115B"/>
    <w:rsid w:val="00625D20"/>
    <w:rsid w:val="00631675"/>
    <w:rsid w:val="006319F4"/>
    <w:rsid w:val="0063584F"/>
    <w:rsid w:val="006473DA"/>
    <w:rsid w:val="0065098A"/>
    <w:rsid w:val="00652407"/>
    <w:rsid w:val="00653654"/>
    <w:rsid w:val="00653D7C"/>
    <w:rsid w:val="00663B22"/>
    <w:rsid w:val="00664803"/>
    <w:rsid w:val="006667DF"/>
    <w:rsid w:val="00667A3F"/>
    <w:rsid w:val="00683144"/>
    <w:rsid w:val="00692325"/>
    <w:rsid w:val="006A323F"/>
    <w:rsid w:val="006A4217"/>
    <w:rsid w:val="006A4858"/>
    <w:rsid w:val="006A4D49"/>
    <w:rsid w:val="006A5D7D"/>
    <w:rsid w:val="006A69E0"/>
    <w:rsid w:val="006A7C9C"/>
    <w:rsid w:val="006B0CAB"/>
    <w:rsid w:val="006B1160"/>
    <w:rsid w:val="006B1426"/>
    <w:rsid w:val="006B2E73"/>
    <w:rsid w:val="006B34F3"/>
    <w:rsid w:val="006C3294"/>
    <w:rsid w:val="006C394E"/>
    <w:rsid w:val="006C3FD4"/>
    <w:rsid w:val="006C4AA1"/>
    <w:rsid w:val="006C4C0C"/>
    <w:rsid w:val="006C6A66"/>
    <w:rsid w:val="006D4F4D"/>
    <w:rsid w:val="006D4F95"/>
    <w:rsid w:val="006D5664"/>
    <w:rsid w:val="006E3694"/>
    <w:rsid w:val="006E559B"/>
    <w:rsid w:val="006F2F90"/>
    <w:rsid w:val="006F57BF"/>
    <w:rsid w:val="0070051F"/>
    <w:rsid w:val="00701C8B"/>
    <w:rsid w:val="00703DE0"/>
    <w:rsid w:val="007047B6"/>
    <w:rsid w:val="00705AF3"/>
    <w:rsid w:val="00712D87"/>
    <w:rsid w:val="00717FA9"/>
    <w:rsid w:val="00723FE5"/>
    <w:rsid w:val="00725C5F"/>
    <w:rsid w:val="0073001D"/>
    <w:rsid w:val="00735186"/>
    <w:rsid w:val="0074500C"/>
    <w:rsid w:val="00747476"/>
    <w:rsid w:val="00750ABB"/>
    <w:rsid w:val="00752104"/>
    <w:rsid w:val="00756ADD"/>
    <w:rsid w:val="00776678"/>
    <w:rsid w:val="0078494D"/>
    <w:rsid w:val="00785299"/>
    <w:rsid w:val="00792F5B"/>
    <w:rsid w:val="007960F3"/>
    <w:rsid w:val="007A4BA2"/>
    <w:rsid w:val="007A4E87"/>
    <w:rsid w:val="007A5996"/>
    <w:rsid w:val="007B28FB"/>
    <w:rsid w:val="007B550D"/>
    <w:rsid w:val="007C2A37"/>
    <w:rsid w:val="007C44FE"/>
    <w:rsid w:val="007C6A78"/>
    <w:rsid w:val="007C7355"/>
    <w:rsid w:val="007D4CB7"/>
    <w:rsid w:val="007D5961"/>
    <w:rsid w:val="007E386E"/>
    <w:rsid w:val="007E3D76"/>
    <w:rsid w:val="007E6C46"/>
    <w:rsid w:val="007F00FA"/>
    <w:rsid w:val="007F1FA4"/>
    <w:rsid w:val="007F4FD0"/>
    <w:rsid w:val="007F6E95"/>
    <w:rsid w:val="008030BF"/>
    <w:rsid w:val="00820E43"/>
    <w:rsid w:val="008253FC"/>
    <w:rsid w:val="00830E00"/>
    <w:rsid w:val="008320BA"/>
    <w:rsid w:val="008333D2"/>
    <w:rsid w:val="00834E34"/>
    <w:rsid w:val="008447E9"/>
    <w:rsid w:val="00845787"/>
    <w:rsid w:val="008461EC"/>
    <w:rsid w:val="0085023D"/>
    <w:rsid w:val="00853F44"/>
    <w:rsid w:val="00854ACE"/>
    <w:rsid w:val="00861171"/>
    <w:rsid w:val="00863710"/>
    <w:rsid w:val="00863C3F"/>
    <w:rsid w:val="00866762"/>
    <w:rsid w:val="0087009B"/>
    <w:rsid w:val="008746F0"/>
    <w:rsid w:val="00886EC3"/>
    <w:rsid w:val="008908D7"/>
    <w:rsid w:val="00891906"/>
    <w:rsid w:val="008920D9"/>
    <w:rsid w:val="0089441D"/>
    <w:rsid w:val="00895F11"/>
    <w:rsid w:val="0089676D"/>
    <w:rsid w:val="008A2596"/>
    <w:rsid w:val="008B352B"/>
    <w:rsid w:val="008B38DB"/>
    <w:rsid w:val="008C4F05"/>
    <w:rsid w:val="008D1863"/>
    <w:rsid w:val="008D2443"/>
    <w:rsid w:val="008D4C18"/>
    <w:rsid w:val="008D6AA0"/>
    <w:rsid w:val="008D7D0D"/>
    <w:rsid w:val="008E0501"/>
    <w:rsid w:val="008E14DD"/>
    <w:rsid w:val="008E31A7"/>
    <w:rsid w:val="008E3216"/>
    <w:rsid w:val="008F4F8B"/>
    <w:rsid w:val="008F618F"/>
    <w:rsid w:val="008F6571"/>
    <w:rsid w:val="00901564"/>
    <w:rsid w:val="00907A01"/>
    <w:rsid w:val="00916B30"/>
    <w:rsid w:val="00920AD9"/>
    <w:rsid w:val="009230F4"/>
    <w:rsid w:val="00930A4C"/>
    <w:rsid w:val="009317DA"/>
    <w:rsid w:val="00932EF1"/>
    <w:rsid w:val="0093423C"/>
    <w:rsid w:val="009342A5"/>
    <w:rsid w:val="00945CC6"/>
    <w:rsid w:val="00951CB4"/>
    <w:rsid w:val="00953244"/>
    <w:rsid w:val="00955FF2"/>
    <w:rsid w:val="009605F4"/>
    <w:rsid w:val="0096101A"/>
    <w:rsid w:val="00961772"/>
    <w:rsid w:val="00964404"/>
    <w:rsid w:val="00967DDA"/>
    <w:rsid w:val="009729E9"/>
    <w:rsid w:val="0098148F"/>
    <w:rsid w:val="00981791"/>
    <w:rsid w:val="00982AE6"/>
    <w:rsid w:val="00983F83"/>
    <w:rsid w:val="00984CFF"/>
    <w:rsid w:val="009867ED"/>
    <w:rsid w:val="009A2097"/>
    <w:rsid w:val="009A409E"/>
    <w:rsid w:val="009A6859"/>
    <w:rsid w:val="009A7377"/>
    <w:rsid w:val="009B0542"/>
    <w:rsid w:val="009B452B"/>
    <w:rsid w:val="009B4A16"/>
    <w:rsid w:val="009C08D0"/>
    <w:rsid w:val="009C097F"/>
    <w:rsid w:val="009C1463"/>
    <w:rsid w:val="009C1573"/>
    <w:rsid w:val="009D3B2C"/>
    <w:rsid w:val="009D4F86"/>
    <w:rsid w:val="009D6667"/>
    <w:rsid w:val="009E06A4"/>
    <w:rsid w:val="009E45B3"/>
    <w:rsid w:val="009E4FC0"/>
    <w:rsid w:val="009E6613"/>
    <w:rsid w:val="009E7F5A"/>
    <w:rsid w:val="009F1F8D"/>
    <w:rsid w:val="009F34A8"/>
    <w:rsid w:val="009F545C"/>
    <w:rsid w:val="009F62C2"/>
    <w:rsid w:val="00A01B5C"/>
    <w:rsid w:val="00A069FD"/>
    <w:rsid w:val="00A201EB"/>
    <w:rsid w:val="00A2125E"/>
    <w:rsid w:val="00A22CD0"/>
    <w:rsid w:val="00A273F0"/>
    <w:rsid w:val="00A308D8"/>
    <w:rsid w:val="00A317AC"/>
    <w:rsid w:val="00A31B5A"/>
    <w:rsid w:val="00A5620F"/>
    <w:rsid w:val="00A56671"/>
    <w:rsid w:val="00A63CBA"/>
    <w:rsid w:val="00A666CA"/>
    <w:rsid w:val="00A77D4B"/>
    <w:rsid w:val="00A83D1F"/>
    <w:rsid w:val="00A855BE"/>
    <w:rsid w:val="00A93127"/>
    <w:rsid w:val="00A952FA"/>
    <w:rsid w:val="00A9763B"/>
    <w:rsid w:val="00AA057D"/>
    <w:rsid w:val="00AA5895"/>
    <w:rsid w:val="00AB2074"/>
    <w:rsid w:val="00AB2FED"/>
    <w:rsid w:val="00AB6168"/>
    <w:rsid w:val="00AB6D84"/>
    <w:rsid w:val="00AB6F67"/>
    <w:rsid w:val="00AC396A"/>
    <w:rsid w:val="00AC76B9"/>
    <w:rsid w:val="00AD157D"/>
    <w:rsid w:val="00AD1866"/>
    <w:rsid w:val="00AD27BC"/>
    <w:rsid w:val="00AD3607"/>
    <w:rsid w:val="00AE033D"/>
    <w:rsid w:val="00AE2629"/>
    <w:rsid w:val="00AE638E"/>
    <w:rsid w:val="00AE7691"/>
    <w:rsid w:val="00AF0188"/>
    <w:rsid w:val="00AF023A"/>
    <w:rsid w:val="00AF1E4F"/>
    <w:rsid w:val="00AF5690"/>
    <w:rsid w:val="00AF5D30"/>
    <w:rsid w:val="00B02C6B"/>
    <w:rsid w:val="00B16627"/>
    <w:rsid w:val="00B23C84"/>
    <w:rsid w:val="00B25AC4"/>
    <w:rsid w:val="00B2618B"/>
    <w:rsid w:val="00B43F7D"/>
    <w:rsid w:val="00B4565D"/>
    <w:rsid w:val="00B46F45"/>
    <w:rsid w:val="00B52D93"/>
    <w:rsid w:val="00B52F49"/>
    <w:rsid w:val="00B54846"/>
    <w:rsid w:val="00B60C62"/>
    <w:rsid w:val="00B60FA3"/>
    <w:rsid w:val="00B62172"/>
    <w:rsid w:val="00B62C77"/>
    <w:rsid w:val="00B637D3"/>
    <w:rsid w:val="00B665E2"/>
    <w:rsid w:val="00B700DC"/>
    <w:rsid w:val="00B731BA"/>
    <w:rsid w:val="00B746A1"/>
    <w:rsid w:val="00B8063A"/>
    <w:rsid w:val="00B82C1D"/>
    <w:rsid w:val="00B846D3"/>
    <w:rsid w:val="00B94915"/>
    <w:rsid w:val="00B95F3E"/>
    <w:rsid w:val="00BA1A3A"/>
    <w:rsid w:val="00BA2F69"/>
    <w:rsid w:val="00BA40A3"/>
    <w:rsid w:val="00BB1294"/>
    <w:rsid w:val="00BB1924"/>
    <w:rsid w:val="00BC11CF"/>
    <w:rsid w:val="00BC4EA2"/>
    <w:rsid w:val="00BD1F06"/>
    <w:rsid w:val="00BD4B59"/>
    <w:rsid w:val="00BD60DC"/>
    <w:rsid w:val="00BE1A74"/>
    <w:rsid w:val="00BE4D4E"/>
    <w:rsid w:val="00BE6094"/>
    <w:rsid w:val="00BF4FE3"/>
    <w:rsid w:val="00C01D4E"/>
    <w:rsid w:val="00C04C91"/>
    <w:rsid w:val="00C12787"/>
    <w:rsid w:val="00C12FAF"/>
    <w:rsid w:val="00C13E01"/>
    <w:rsid w:val="00C203BF"/>
    <w:rsid w:val="00C20747"/>
    <w:rsid w:val="00C226A3"/>
    <w:rsid w:val="00C238A1"/>
    <w:rsid w:val="00C32841"/>
    <w:rsid w:val="00C33E5B"/>
    <w:rsid w:val="00C423B3"/>
    <w:rsid w:val="00C46260"/>
    <w:rsid w:val="00C4646E"/>
    <w:rsid w:val="00C505A7"/>
    <w:rsid w:val="00C50AB5"/>
    <w:rsid w:val="00C5237C"/>
    <w:rsid w:val="00C53F05"/>
    <w:rsid w:val="00C575DB"/>
    <w:rsid w:val="00C602AB"/>
    <w:rsid w:val="00C62183"/>
    <w:rsid w:val="00C63633"/>
    <w:rsid w:val="00C6576D"/>
    <w:rsid w:val="00C66567"/>
    <w:rsid w:val="00C7092A"/>
    <w:rsid w:val="00C75001"/>
    <w:rsid w:val="00C82956"/>
    <w:rsid w:val="00C83044"/>
    <w:rsid w:val="00C912DF"/>
    <w:rsid w:val="00C94ADE"/>
    <w:rsid w:val="00C95FFC"/>
    <w:rsid w:val="00C971E1"/>
    <w:rsid w:val="00CA168F"/>
    <w:rsid w:val="00CA49E7"/>
    <w:rsid w:val="00CA79D0"/>
    <w:rsid w:val="00CB007A"/>
    <w:rsid w:val="00CB02BA"/>
    <w:rsid w:val="00CB342A"/>
    <w:rsid w:val="00CB50A7"/>
    <w:rsid w:val="00CB7474"/>
    <w:rsid w:val="00CC0A4C"/>
    <w:rsid w:val="00CD3BE6"/>
    <w:rsid w:val="00CD50B5"/>
    <w:rsid w:val="00CD76D7"/>
    <w:rsid w:val="00CE1DF6"/>
    <w:rsid w:val="00CE4253"/>
    <w:rsid w:val="00CE510A"/>
    <w:rsid w:val="00CE6A77"/>
    <w:rsid w:val="00CF0B95"/>
    <w:rsid w:val="00CF242D"/>
    <w:rsid w:val="00CF282F"/>
    <w:rsid w:val="00CF375B"/>
    <w:rsid w:val="00CF6DCB"/>
    <w:rsid w:val="00D0388B"/>
    <w:rsid w:val="00D07464"/>
    <w:rsid w:val="00D11E2D"/>
    <w:rsid w:val="00D20332"/>
    <w:rsid w:val="00D2139F"/>
    <w:rsid w:val="00D22C01"/>
    <w:rsid w:val="00D22C55"/>
    <w:rsid w:val="00D23124"/>
    <w:rsid w:val="00D26195"/>
    <w:rsid w:val="00D2709F"/>
    <w:rsid w:val="00D34D8B"/>
    <w:rsid w:val="00D366C7"/>
    <w:rsid w:val="00D4147C"/>
    <w:rsid w:val="00D504D8"/>
    <w:rsid w:val="00D51151"/>
    <w:rsid w:val="00D62814"/>
    <w:rsid w:val="00D64443"/>
    <w:rsid w:val="00D714D6"/>
    <w:rsid w:val="00D76B83"/>
    <w:rsid w:val="00D77267"/>
    <w:rsid w:val="00D90B1E"/>
    <w:rsid w:val="00D91495"/>
    <w:rsid w:val="00D916F4"/>
    <w:rsid w:val="00D92266"/>
    <w:rsid w:val="00D93483"/>
    <w:rsid w:val="00D944FD"/>
    <w:rsid w:val="00DA0A42"/>
    <w:rsid w:val="00DA48A2"/>
    <w:rsid w:val="00DA5A4C"/>
    <w:rsid w:val="00DA63FE"/>
    <w:rsid w:val="00DA640A"/>
    <w:rsid w:val="00DB46D8"/>
    <w:rsid w:val="00DB4C14"/>
    <w:rsid w:val="00DB7082"/>
    <w:rsid w:val="00DC0413"/>
    <w:rsid w:val="00DC0BA9"/>
    <w:rsid w:val="00DC5487"/>
    <w:rsid w:val="00DC60AA"/>
    <w:rsid w:val="00DD1A17"/>
    <w:rsid w:val="00DD5A51"/>
    <w:rsid w:val="00DE38E6"/>
    <w:rsid w:val="00DE4687"/>
    <w:rsid w:val="00DE6B0A"/>
    <w:rsid w:val="00DF441B"/>
    <w:rsid w:val="00E066CA"/>
    <w:rsid w:val="00E10556"/>
    <w:rsid w:val="00E12CF9"/>
    <w:rsid w:val="00E17631"/>
    <w:rsid w:val="00E215A3"/>
    <w:rsid w:val="00E44F22"/>
    <w:rsid w:val="00E515D1"/>
    <w:rsid w:val="00E51A94"/>
    <w:rsid w:val="00E52AEF"/>
    <w:rsid w:val="00E5464B"/>
    <w:rsid w:val="00E57B8F"/>
    <w:rsid w:val="00E634F7"/>
    <w:rsid w:val="00E65446"/>
    <w:rsid w:val="00E71EAF"/>
    <w:rsid w:val="00E75B63"/>
    <w:rsid w:val="00E771CF"/>
    <w:rsid w:val="00E858BB"/>
    <w:rsid w:val="00E85BC6"/>
    <w:rsid w:val="00EA1113"/>
    <w:rsid w:val="00EA3248"/>
    <w:rsid w:val="00EA4062"/>
    <w:rsid w:val="00EA4D70"/>
    <w:rsid w:val="00EB0196"/>
    <w:rsid w:val="00EB12CB"/>
    <w:rsid w:val="00EB547D"/>
    <w:rsid w:val="00EC4711"/>
    <w:rsid w:val="00EC5A38"/>
    <w:rsid w:val="00EC7569"/>
    <w:rsid w:val="00EC76EB"/>
    <w:rsid w:val="00ED1256"/>
    <w:rsid w:val="00ED2FD3"/>
    <w:rsid w:val="00ED320A"/>
    <w:rsid w:val="00ED549B"/>
    <w:rsid w:val="00ED7BF4"/>
    <w:rsid w:val="00ED7FD4"/>
    <w:rsid w:val="00EE31E7"/>
    <w:rsid w:val="00EE3381"/>
    <w:rsid w:val="00EE38E9"/>
    <w:rsid w:val="00EE396C"/>
    <w:rsid w:val="00EE4FAE"/>
    <w:rsid w:val="00EE7A8A"/>
    <w:rsid w:val="00EF14D5"/>
    <w:rsid w:val="00EF164F"/>
    <w:rsid w:val="00EF4518"/>
    <w:rsid w:val="00EF4BFA"/>
    <w:rsid w:val="00F0070B"/>
    <w:rsid w:val="00F11036"/>
    <w:rsid w:val="00F13BB6"/>
    <w:rsid w:val="00F17717"/>
    <w:rsid w:val="00F242ED"/>
    <w:rsid w:val="00F25A20"/>
    <w:rsid w:val="00F3040F"/>
    <w:rsid w:val="00F30B7D"/>
    <w:rsid w:val="00F31F73"/>
    <w:rsid w:val="00F36423"/>
    <w:rsid w:val="00F42BD9"/>
    <w:rsid w:val="00F433B5"/>
    <w:rsid w:val="00F43E17"/>
    <w:rsid w:val="00F47C9F"/>
    <w:rsid w:val="00F51B4C"/>
    <w:rsid w:val="00F52055"/>
    <w:rsid w:val="00F522CF"/>
    <w:rsid w:val="00F56A30"/>
    <w:rsid w:val="00F62B8B"/>
    <w:rsid w:val="00F62B94"/>
    <w:rsid w:val="00F642BA"/>
    <w:rsid w:val="00F64473"/>
    <w:rsid w:val="00F706A9"/>
    <w:rsid w:val="00F71286"/>
    <w:rsid w:val="00F75B22"/>
    <w:rsid w:val="00F85B18"/>
    <w:rsid w:val="00F87C16"/>
    <w:rsid w:val="00F927DA"/>
    <w:rsid w:val="00F933A7"/>
    <w:rsid w:val="00FA63A4"/>
    <w:rsid w:val="00FA6846"/>
    <w:rsid w:val="00FB38D4"/>
    <w:rsid w:val="00FB680F"/>
    <w:rsid w:val="00FC12B7"/>
    <w:rsid w:val="00FC20A1"/>
    <w:rsid w:val="00FC3EC4"/>
    <w:rsid w:val="00FC49F1"/>
    <w:rsid w:val="00FD3497"/>
    <w:rsid w:val="00FD5EE1"/>
    <w:rsid w:val="00FE770A"/>
    <w:rsid w:val="00FE7D8C"/>
    <w:rsid w:val="00FF0B68"/>
    <w:rsid w:val="00FF31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1BAA23-9B20-41FF-8CB7-FA03FCC1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C00"/>
    <w:pPr>
      <w:autoSpaceDE w:val="0"/>
      <w:autoSpaceDN w:val="0"/>
    </w:pPr>
    <w:rPr>
      <w:rFonts w:ascii="Times New Roman" w:hAnsi="Times New Roman"/>
    </w:rPr>
  </w:style>
  <w:style w:type="paragraph" w:styleId="Titre1">
    <w:name w:val="heading 1"/>
    <w:basedOn w:val="Normal"/>
    <w:next w:val="Corpsdetexte"/>
    <w:link w:val="Titre1Car"/>
    <w:uiPriority w:val="9"/>
    <w:qFormat/>
    <w:rsid w:val="00207C00"/>
    <w:pPr>
      <w:keepNext/>
      <w:spacing w:after="120"/>
      <w:ind w:left="1134"/>
      <w:jc w:val="center"/>
      <w:outlineLvl w:val="0"/>
    </w:pPr>
    <w:rPr>
      <w:rFonts w:ascii="Cambria" w:hAnsi="Cambria"/>
      <w:b/>
      <w:bCs/>
      <w:kern w:val="32"/>
      <w:sz w:val="32"/>
      <w:szCs w:val="32"/>
      <w:lang w:val="x-none" w:eastAsia="x-none"/>
    </w:rPr>
  </w:style>
  <w:style w:type="paragraph" w:styleId="Titre2">
    <w:name w:val="heading 2"/>
    <w:basedOn w:val="Normal"/>
    <w:next w:val="Corpsdetexte"/>
    <w:link w:val="Titre2Car"/>
    <w:uiPriority w:val="9"/>
    <w:qFormat/>
    <w:rsid w:val="00207C00"/>
    <w:pPr>
      <w:keepNext/>
      <w:spacing w:after="120"/>
      <w:ind w:left="1134"/>
      <w:outlineLvl w:val="1"/>
    </w:pPr>
    <w:rPr>
      <w:rFonts w:ascii="Cambria" w:hAnsi="Cambria"/>
      <w:b/>
      <w:bCs/>
      <w:i/>
      <w:iCs/>
      <w:sz w:val="28"/>
      <w:szCs w:val="28"/>
      <w:lang w:val="x-none" w:eastAsia="x-none"/>
    </w:rPr>
  </w:style>
  <w:style w:type="paragraph" w:styleId="Titre3">
    <w:name w:val="heading 3"/>
    <w:basedOn w:val="Normal"/>
    <w:next w:val="Corpsdetexte"/>
    <w:link w:val="Titre3Car"/>
    <w:uiPriority w:val="9"/>
    <w:qFormat/>
    <w:rsid w:val="00207C00"/>
    <w:pPr>
      <w:keepNext/>
      <w:spacing w:after="120"/>
      <w:ind w:left="1134"/>
      <w:outlineLvl w:val="2"/>
    </w:pPr>
    <w:rPr>
      <w:rFonts w:ascii="Cambria" w:hAnsi="Cambria"/>
      <w:b/>
      <w:bCs/>
      <w:sz w:val="26"/>
      <w:szCs w:val="26"/>
      <w:lang w:val="x-none" w:eastAsia="x-none"/>
    </w:rPr>
  </w:style>
  <w:style w:type="paragraph" w:styleId="Titre4">
    <w:name w:val="heading 4"/>
    <w:basedOn w:val="Normal"/>
    <w:next w:val="Corpsdetexte"/>
    <w:link w:val="Titre4Car"/>
    <w:uiPriority w:val="9"/>
    <w:qFormat/>
    <w:rsid w:val="00207C00"/>
    <w:pPr>
      <w:keepNext/>
      <w:numPr>
        <w:numId w:val="1"/>
      </w:numPr>
      <w:spacing w:before="120" w:after="120"/>
      <w:ind w:left="1134"/>
      <w:outlineLvl w:val="3"/>
    </w:pPr>
    <w:rPr>
      <w:rFonts w:ascii="Calibri" w:hAnsi="Calibri"/>
      <w:b/>
      <w:bCs/>
      <w:sz w:val="28"/>
      <w:szCs w:val="28"/>
      <w:lang w:val="x-none" w:eastAsia="x-none"/>
    </w:rPr>
  </w:style>
  <w:style w:type="paragraph" w:styleId="Titre5">
    <w:name w:val="heading 5"/>
    <w:basedOn w:val="Normal"/>
    <w:next w:val="Corpsdetexte"/>
    <w:link w:val="Titre5Car"/>
    <w:uiPriority w:val="9"/>
    <w:qFormat/>
    <w:rsid w:val="00207C00"/>
    <w:pPr>
      <w:keepNext/>
      <w:spacing w:after="120"/>
      <w:ind w:left="1134"/>
      <w:outlineLvl w:val="4"/>
    </w:pPr>
    <w:rPr>
      <w:rFonts w:ascii="Calibri" w:hAnsi="Calibri"/>
      <w:b/>
      <w:bCs/>
      <w:i/>
      <w:iCs/>
      <w:sz w:val="26"/>
      <w:szCs w:val="26"/>
      <w:lang w:val="x-none" w:eastAsia="x-none"/>
    </w:rPr>
  </w:style>
  <w:style w:type="paragraph" w:styleId="Titre6">
    <w:name w:val="heading 6"/>
    <w:basedOn w:val="Normal"/>
    <w:next w:val="Corpsdetexte"/>
    <w:link w:val="Titre6Car"/>
    <w:uiPriority w:val="9"/>
    <w:qFormat/>
    <w:rsid w:val="00207C00"/>
    <w:pPr>
      <w:keepNext/>
      <w:spacing w:after="120"/>
      <w:ind w:left="1134"/>
      <w:outlineLvl w:val="5"/>
    </w:pPr>
    <w:rPr>
      <w:rFonts w:ascii="Calibri" w:hAnsi="Calibri"/>
      <w:b/>
      <w:bCs/>
      <w:lang w:val="x-none" w:eastAsia="x-none"/>
    </w:rPr>
  </w:style>
  <w:style w:type="paragraph" w:styleId="Titre7">
    <w:name w:val="heading 7"/>
    <w:basedOn w:val="Normal"/>
    <w:next w:val="Corpsdetexte"/>
    <w:link w:val="Titre7Car"/>
    <w:uiPriority w:val="9"/>
    <w:qFormat/>
    <w:rsid w:val="00207C00"/>
    <w:pPr>
      <w:keepNext/>
      <w:spacing w:after="120"/>
      <w:ind w:left="1134"/>
      <w:outlineLvl w:val="6"/>
    </w:pPr>
    <w:rPr>
      <w:rFonts w:ascii="Calibri" w:hAnsi="Calibri"/>
      <w:sz w:val="24"/>
      <w:szCs w:val="24"/>
      <w:lang w:val="x-none" w:eastAsia="x-none"/>
    </w:rPr>
  </w:style>
  <w:style w:type="paragraph" w:styleId="Titre8">
    <w:name w:val="heading 8"/>
    <w:basedOn w:val="Normal"/>
    <w:next w:val="Normal"/>
    <w:link w:val="Titre8Car"/>
    <w:uiPriority w:val="9"/>
    <w:semiHidden/>
    <w:unhideWhenUsed/>
    <w:qFormat/>
    <w:rsid w:val="00A01B5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207C00"/>
    <w:rPr>
      <w:rFonts w:ascii="Cambria" w:eastAsia="Times New Roman" w:hAnsi="Cambria" w:cs="Times New Roman"/>
      <w:b/>
      <w:bCs/>
      <w:kern w:val="32"/>
      <w:sz w:val="32"/>
      <w:szCs w:val="32"/>
    </w:rPr>
  </w:style>
  <w:style w:type="character" w:customStyle="1" w:styleId="Titre2Car">
    <w:name w:val="Titre 2 Car"/>
    <w:link w:val="Titre2"/>
    <w:uiPriority w:val="9"/>
    <w:semiHidden/>
    <w:locked/>
    <w:rsid w:val="00207C00"/>
    <w:rPr>
      <w:rFonts w:ascii="Cambria" w:eastAsia="Times New Roman" w:hAnsi="Cambria" w:cs="Times New Roman"/>
      <w:b/>
      <w:bCs/>
      <w:i/>
      <w:iCs/>
      <w:sz w:val="28"/>
      <w:szCs w:val="28"/>
    </w:rPr>
  </w:style>
  <w:style w:type="character" w:customStyle="1" w:styleId="Titre3Car">
    <w:name w:val="Titre 3 Car"/>
    <w:link w:val="Titre3"/>
    <w:uiPriority w:val="9"/>
    <w:semiHidden/>
    <w:locked/>
    <w:rsid w:val="00207C00"/>
    <w:rPr>
      <w:rFonts w:ascii="Cambria" w:eastAsia="Times New Roman" w:hAnsi="Cambria" w:cs="Times New Roman"/>
      <w:b/>
      <w:bCs/>
      <w:sz w:val="26"/>
      <w:szCs w:val="26"/>
    </w:rPr>
  </w:style>
  <w:style w:type="character" w:customStyle="1" w:styleId="Titre4Car">
    <w:name w:val="Titre 4 Car"/>
    <w:link w:val="Titre4"/>
    <w:uiPriority w:val="9"/>
    <w:semiHidden/>
    <w:locked/>
    <w:rsid w:val="00207C00"/>
    <w:rPr>
      <w:rFonts w:cs="Times New Roman"/>
      <w:b/>
      <w:bCs/>
      <w:sz w:val="28"/>
      <w:szCs w:val="28"/>
    </w:rPr>
  </w:style>
  <w:style w:type="character" w:customStyle="1" w:styleId="Titre5Car">
    <w:name w:val="Titre 5 Car"/>
    <w:link w:val="Titre5"/>
    <w:uiPriority w:val="9"/>
    <w:semiHidden/>
    <w:locked/>
    <w:rsid w:val="00207C00"/>
    <w:rPr>
      <w:rFonts w:cs="Times New Roman"/>
      <w:b/>
      <w:bCs/>
      <w:i/>
      <w:iCs/>
      <w:sz w:val="26"/>
      <w:szCs w:val="26"/>
    </w:rPr>
  </w:style>
  <w:style w:type="character" w:customStyle="1" w:styleId="Titre6Car">
    <w:name w:val="Titre 6 Car"/>
    <w:link w:val="Titre6"/>
    <w:uiPriority w:val="9"/>
    <w:semiHidden/>
    <w:locked/>
    <w:rsid w:val="00207C00"/>
    <w:rPr>
      <w:rFonts w:cs="Times New Roman"/>
      <w:b/>
      <w:bCs/>
    </w:rPr>
  </w:style>
  <w:style w:type="character" w:customStyle="1" w:styleId="Titre7Car">
    <w:name w:val="Titre 7 Car"/>
    <w:link w:val="Titre7"/>
    <w:uiPriority w:val="9"/>
    <w:semiHidden/>
    <w:locked/>
    <w:rsid w:val="00207C00"/>
    <w:rPr>
      <w:rFonts w:cs="Times New Roman"/>
      <w:sz w:val="24"/>
      <w:szCs w:val="24"/>
    </w:rPr>
  </w:style>
  <w:style w:type="paragraph" w:styleId="Corpsdetexte">
    <w:name w:val="Body Text"/>
    <w:basedOn w:val="Normal"/>
    <w:link w:val="CorpsdetexteCar"/>
    <w:uiPriority w:val="99"/>
    <w:rsid w:val="00207C00"/>
    <w:pPr>
      <w:spacing w:after="120"/>
      <w:ind w:left="1134"/>
    </w:pPr>
    <w:rPr>
      <w:lang w:val="x-none" w:eastAsia="x-none"/>
    </w:rPr>
  </w:style>
  <w:style w:type="character" w:customStyle="1" w:styleId="CorpsdetexteCar">
    <w:name w:val="Corps de texte Car"/>
    <w:link w:val="Corpsdetexte"/>
    <w:uiPriority w:val="99"/>
    <w:semiHidden/>
    <w:locked/>
    <w:rsid w:val="00207C00"/>
    <w:rPr>
      <w:rFonts w:ascii="Times New Roman" w:hAnsi="Times New Roman" w:cs="Times New Roman"/>
      <w:sz w:val="20"/>
      <w:szCs w:val="20"/>
    </w:rPr>
  </w:style>
  <w:style w:type="paragraph" w:customStyle="1" w:styleId="Documentsous-titre">
    <w:name w:val="Document (sous-titre)"/>
    <w:basedOn w:val="Normal"/>
    <w:next w:val="Corpsdetexte"/>
    <w:uiPriority w:val="99"/>
    <w:rsid w:val="00207C00"/>
    <w:pPr>
      <w:spacing w:after="120"/>
      <w:ind w:left="1134"/>
      <w:jc w:val="center"/>
    </w:pPr>
    <w:rPr>
      <w:rFonts w:ascii="Garamond" w:hAnsi="Garamond" w:cs="Garamond"/>
      <w:color w:val="0000FF"/>
      <w:w w:val="65"/>
      <w:sz w:val="60"/>
      <w:szCs w:val="60"/>
    </w:rPr>
  </w:style>
  <w:style w:type="paragraph" w:customStyle="1" w:styleId="Documenttitre">
    <w:name w:val="Document (titre)"/>
    <w:basedOn w:val="Normal"/>
    <w:next w:val="Corpsdetexte"/>
    <w:uiPriority w:val="99"/>
    <w:rsid w:val="00207C00"/>
    <w:pPr>
      <w:pBdr>
        <w:bottom w:val="single" w:sz="4" w:space="1" w:color="0000FF"/>
      </w:pBdr>
      <w:ind w:left="1134"/>
      <w:jc w:val="center"/>
    </w:pPr>
    <w:rPr>
      <w:rFonts w:ascii="Garamond" w:hAnsi="Garamond" w:cs="Garamond"/>
      <w:color w:val="0000FF"/>
      <w:w w:val="65"/>
      <w:sz w:val="72"/>
      <w:szCs w:val="72"/>
    </w:rPr>
  </w:style>
  <w:style w:type="paragraph" w:customStyle="1" w:styleId="Modletitre">
    <w:name w:val="Modèle (titre)"/>
    <w:basedOn w:val="Normal"/>
    <w:next w:val="Corpsdetexte"/>
    <w:uiPriority w:val="99"/>
    <w:rsid w:val="00207C00"/>
    <w:pPr>
      <w:spacing w:after="120"/>
      <w:ind w:left="1134"/>
      <w:jc w:val="center"/>
    </w:pPr>
    <w:rPr>
      <w:b/>
      <w:bCs/>
      <w:w w:val="60"/>
      <w:sz w:val="48"/>
      <w:szCs w:val="48"/>
    </w:rPr>
  </w:style>
  <w:style w:type="paragraph" w:customStyle="1" w:styleId="Questionnaire">
    <w:name w:val="Questionnaire"/>
    <w:basedOn w:val="Corpsdetexte"/>
    <w:next w:val="Corpsdetexte"/>
    <w:uiPriority w:val="99"/>
    <w:rsid w:val="00207C00"/>
    <w:pPr>
      <w:tabs>
        <w:tab w:val="right" w:leader="underscore" w:pos="9072"/>
      </w:tabs>
    </w:pPr>
  </w:style>
  <w:style w:type="paragraph" w:customStyle="1" w:styleId="Sparateur">
    <w:name w:val="Séparateur"/>
    <w:basedOn w:val="Corpsdetexte"/>
    <w:next w:val="Corpsdetexte"/>
    <w:uiPriority w:val="99"/>
    <w:rsid w:val="00207C00"/>
    <w:pPr>
      <w:spacing w:before="120"/>
      <w:ind w:left="907"/>
    </w:pPr>
    <w:rPr>
      <w:i/>
      <w:iCs/>
      <w:color w:val="0000FF"/>
    </w:rPr>
  </w:style>
  <w:style w:type="paragraph" w:customStyle="1" w:styleId="Soussignintroducteur">
    <w:name w:val="Soussigné (introducteur)"/>
    <w:basedOn w:val="Normal"/>
    <w:uiPriority w:val="99"/>
    <w:rsid w:val="00207C00"/>
    <w:pPr>
      <w:tabs>
        <w:tab w:val="left" w:leader="dot" w:pos="5670"/>
      </w:tabs>
      <w:spacing w:after="120" w:line="240" w:lineRule="atLeast"/>
      <w:ind w:left="1134"/>
    </w:pPr>
    <w:rPr>
      <w:rFonts w:ascii="Garamond" w:hAnsi="Garamond" w:cs="Garamond"/>
      <w:b/>
      <w:bCs/>
      <w:sz w:val="22"/>
      <w:szCs w:val="22"/>
    </w:rPr>
  </w:style>
  <w:style w:type="paragraph" w:customStyle="1" w:styleId="Soussignpartie">
    <w:name w:val="Soussigné (partie)"/>
    <w:basedOn w:val="Normal"/>
    <w:uiPriority w:val="99"/>
    <w:rsid w:val="00207C00"/>
    <w:pPr>
      <w:tabs>
        <w:tab w:val="left" w:leader="dot" w:pos="5670"/>
        <w:tab w:val="left" w:leader="dot" w:pos="8670"/>
      </w:tabs>
      <w:spacing w:after="120" w:line="240" w:lineRule="atLeast"/>
      <w:ind w:left="5000"/>
    </w:pPr>
    <w:rPr>
      <w:rFonts w:ascii="Garamond" w:hAnsi="Garamond" w:cs="Garamond"/>
      <w:sz w:val="22"/>
      <w:szCs w:val="22"/>
    </w:rPr>
  </w:style>
  <w:style w:type="paragraph" w:customStyle="1" w:styleId="Soussigntexte">
    <w:name w:val="Soussigné (texte)"/>
    <w:basedOn w:val="Normal"/>
    <w:uiPriority w:val="99"/>
    <w:rsid w:val="00207C00"/>
    <w:pPr>
      <w:tabs>
        <w:tab w:val="left" w:leader="dot" w:pos="5670"/>
      </w:tabs>
      <w:spacing w:after="120" w:line="240" w:lineRule="atLeast"/>
      <w:ind w:left="1701"/>
    </w:pPr>
    <w:rPr>
      <w:rFonts w:ascii="Garamond" w:hAnsi="Garamond" w:cs="Garamond"/>
      <w:sz w:val="22"/>
      <w:szCs w:val="22"/>
    </w:rPr>
  </w:style>
  <w:style w:type="paragraph" w:customStyle="1" w:styleId="Titre1introducteur">
    <w:name w:val="Titre 1 (introducteur)"/>
    <w:basedOn w:val="Normal"/>
    <w:next w:val="Corpsdetexte"/>
    <w:uiPriority w:val="99"/>
    <w:rsid w:val="00207C00"/>
    <w:pPr>
      <w:ind w:left="1134"/>
      <w:jc w:val="center"/>
    </w:pPr>
    <w:rPr>
      <w:rFonts w:ascii="Arial" w:hAnsi="Arial" w:cs="Arial"/>
      <w:caps/>
      <w:sz w:val="24"/>
      <w:szCs w:val="24"/>
      <w:u w:val="single"/>
    </w:rPr>
  </w:style>
  <w:style w:type="paragraph" w:styleId="Adressedestinataire">
    <w:name w:val="envelope address"/>
    <w:basedOn w:val="Corpsdetexte"/>
    <w:next w:val="Corpsdetexte"/>
    <w:uiPriority w:val="99"/>
    <w:rsid w:val="00207C00"/>
    <w:pPr>
      <w:spacing w:after="0"/>
      <w:ind w:left="4536"/>
    </w:pPr>
  </w:style>
  <w:style w:type="paragraph" w:styleId="Adresseexpditeur">
    <w:name w:val="envelope return"/>
    <w:basedOn w:val="Corpsdetexte"/>
    <w:next w:val="Corpsdetexte"/>
    <w:uiPriority w:val="99"/>
    <w:rsid w:val="00207C00"/>
    <w:pPr>
      <w:spacing w:after="0"/>
    </w:pPr>
  </w:style>
  <w:style w:type="paragraph" w:styleId="Date">
    <w:name w:val="Date"/>
    <w:basedOn w:val="Corpsdetexte"/>
    <w:next w:val="Corpsdetexte"/>
    <w:link w:val="DateCar"/>
    <w:uiPriority w:val="99"/>
    <w:rsid w:val="00207C00"/>
    <w:pPr>
      <w:spacing w:after="0"/>
      <w:ind w:left="6804"/>
    </w:pPr>
  </w:style>
  <w:style w:type="character" w:customStyle="1" w:styleId="DateCar">
    <w:name w:val="Date Car"/>
    <w:link w:val="Date"/>
    <w:uiPriority w:val="99"/>
    <w:semiHidden/>
    <w:locked/>
    <w:rsid w:val="00207C00"/>
    <w:rPr>
      <w:rFonts w:ascii="Times New Roman" w:hAnsi="Times New Roman" w:cs="Times New Roman"/>
      <w:sz w:val="20"/>
      <w:szCs w:val="20"/>
    </w:rPr>
  </w:style>
  <w:style w:type="paragraph" w:styleId="Salutations">
    <w:name w:val="Salutation"/>
    <w:basedOn w:val="Corpsdetexte"/>
    <w:next w:val="Corpsdetexte"/>
    <w:link w:val="SalutationsCar"/>
    <w:uiPriority w:val="99"/>
    <w:rsid w:val="00207C00"/>
    <w:pPr>
      <w:spacing w:after="0"/>
      <w:ind w:left="1701"/>
    </w:pPr>
  </w:style>
  <w:style w:type="character" w:customStyle="1" w:styleId="SalutationsCar">
    <w:name w:val="Salutations Car"/>
    <w:link w:val="Salutations"/>
    <w:uiPriority w:val="99"/>
    <w:semiHidden/>
    <w:locked/>
    <w:rsid w:val="00207C00"/>
    <w:rPr>
      <w:rFonts w:ascii="Times New Roman" w:hAnsi="Times New Roman" w:cs="Times New Roman"/>
      <w:sz w:val="20"/>
      <w:szCs w:val="20"/>
    </w:rPr>
  </w:style>
  <w:style w:type="paragraph" w:styleId="Signature">
    <w:name w:val="Signature"/>
    <w:basedOn w:val="Corpsdetexte"/>
    <w:link w:val="SignatureCar"/>
    <w:uiPriority w:val="99"/>
    <w:rsid w:val="00207C00"/>
    <w:pPr>
      <w:ind w:left="5387"/>
    </w:pPr>
  </w:style>
  <w:style w:type="character" w:customStyle="1" w:styleId="SignatureCar">
    <w:name w:val="Signature Car"/>
    <w:link w:val="Signature"/>
    <w:uiPriority w:val="99"/>
    <w:semiHidden/>
    <w:locked/>
    <w:rsid w:val="00207C00"/>
    <w:rPr>
      <w:rFonts w:ascii="Times New Roman" w:hAnsi="Times New Roman" w:cs="Times New Roman"/>
      <w:sz w:val="20"/>
      <w:szCs w:val="20"/>
    </w:rPr>
  </w:style>
  <w:style w:type="paragraph" w:customStyle="1" w:styleId="Rappel">
    <w:name w:val="Rappel"/>
    <w:basedOn w:val="Normal"/>
    <w:next w:val="Corpsdetexte"/>
    <w:uiPriority w:val="99"/>
    <w:rsid w:val="00207C00"/>
    <w:pPr>
      <w:spacing w:after="120"/>
      <w:ind w:left="1134"/>
    </w:pPr>
    <w:rPr>
      <w:rFonts w:ascii="Garamond" w:hAnsi="Garamond" w:cs="Garamond"/>
      <w:sz w:val="22"/>
      <w:szCs w:val="22"/>
    </w:rPr>
  </w:style>
  <w:style w:type="paragraph" w:customStyle="1" w:styleId="Emetteur">
    <w:name w:val="Emetteur"/>
    <w:basedOn w:val="Normal"/>
    <w:next w:val="Corpsdetexte"/>
    <w:uiPriority w:val="99"/>
    <w:rsid w:val="00207C00"/>
    <w:pPr>
      <w:spacing w:after="120"/>
      <w:ind w:left="1134"/>
    </w:pPr>
    <w:rPr>
      <w:rFonts w:ascii="Garamond" w:hAnsi="Garamond" w:cs="Garamond"/>
      <w:sz w:val="22"/>
      <w:szCs w:val="22"/>
    </w:rPr>
  </w:style>
  <w:style w:type="paragraph" w:customStyle="1" w:styleId="listenon-ordoniv1">
    <w:name w:val="liste non-ordo(niv1)"/>
    <w:basedOn w:val="Normal"/>
    <w:uiPriority w:val="99"/>
    <w:rsid w:val="00207C00"/>
    <w:pPr>
      <w:spacing w:after="120"/>
      <w:ind w:left="1134"/>
    </w:pPr>
    <w:rPr>
      <w:rFonts w:ascii="Garamond" w:hAnsi="Garamond" w:cs="Garamond"/>
      <w:sz w:val="22"/>
      <w:szCs w:val="22"/>
    </w:rPr>
  </w:style>
  <w:style w:type="paragraph" w:customStyle="1" w:styleId="listeordoniv1">
    <w:name w:val="liste ordo (niv1)"/>
    <w:basedOn w:val="Normal"/>
    <w:uiPriority w:val="99"/>
    <w:rsid w:val="00207C00"/>
    <w:pPr>
      <w:spacing w:after="120"/>
      <w:ind w:left="1134"/>
    </w:pPr>
    <w:rPr>
      <w:rFonts w:ascii="Garamond" w:hAnsi="Garamond" w:cs="Garamond"/>
      <w:sz w:val="22"/>
      <w:szCs w:val="22"/>
    </w:rPr>
  </w:style>
  <w:style w:type="paragraph" w:customStyle="1" w:styleId="listesimple-">
    <w:name w:val="liste simple (-)"/>
    <w:basedOn w:val="Normal"/>
    <w:uiPriority w:val="99"/>
    <w:rsid w:val="00207C00"/>
    <w:pPr>
      <w:spacing w:after="120"/>
      <w:ind w:left="1134"/>
    </w:pPr>
    <w:rPr>
      <w:rFonts w:ascii="Garamond" w:hAnsi="Garamond" w:cs="Garamond"/>
      <w:sz w:val="22"/>
      <w:szCs w:val="22"/>
    </w:rPr>
  </w:style>
  <w:style w:type="paragraph" w:styleId="En-tte">
    <w:name w:val="header"/>
    <w:basedOn w:val="Normal"/>
    <w:link w:val="En-tteCar"/>
    <w:unhideWhenUsed/>
    <w:rsid w:val="00B700DC"/>
    <w:pPr>
      <w:tabs>
        <w:tab w:val="center" w:pos="4536"/>
        <w:tab w:val="right" w:pos="9072"/>
      </w:tabs>
    </w:pPr>
    <w:rPr>
      <w:lang w:val="x-none" w:eastAsia="x-none"/>
    </w:rPr>
  </w:style>
  <w:style w:type="character" w:customStyle="1" w:styleId="En-tteCar">
    <w:name w:val="En-tête Car"/>
    <w:link w:val="En-tte"/>
    <w:locked/>
    <w:rsid w:val="00B700DC"/>
    <w:rPr>
      <w:rFonts w:ascii="Times New Roman" w:hAnsi="Times New Roman" w:cs="Times New Roman"/>
      <w:sz w:val="20"/>
      <w:szCs w:val="20"/>
    </w:rPr>
  </w:style>
  <w:style w:type="paragraph" w:styleId="Pieddepage">
    <w:name w:val="footer"/>
    <w:basedOn w:val="Normal"/>
    <w:link w:val="PieddepageCar"/>
    <w:uiPriority w:val="99"/>
    <w:unhideWhenUsed/>
    <w:rsid w:val="00B700DC"/>
    <w:pPr>
      <w:tabs>
        <w:tab w:val="center" w:pos="4536"/>
        <w:tab w:val="right" w:pos="9072"/>
      </w:tabs>
    </w:pPr>
    <w:rPr>
      <w:lang w:val="x-none" w:eastAsia="x-none"/>
    </w:rPr>
  </w:style>
  <w:style w:type="character" w:customStyle="1" w:styleId="PieddepageCar">
    <w:name w:val="Pied de page Car"/>
    <w:link w:val="Pieddepage"/>
    <w:uiPriority w:val="99"/>
    <w:locked/>
    <w:rsid w:val="00B700DC"/>
    <w:rPr>
      <w:rFonts w:ascii="Times New Roman" w:hAnsi="Times New Roman" w:cs="Times New Roman"/>
      <w:sz w:val="20"/>
      <w:szCs w:val="20"/>
    </w:rPr>
  </w:style>
  <w:style w:type="paragraph" w:styleId="Paragraphedeliste">
    <w:name w:val="List Paragraph"/>
    <w:basedOn w:val="Normal"/>
    <w:uiPriority w:val="34"/>
    <w:qFormat/>
    <w:rsid w:val="005F5CFA"/>
    <w:pPr>
      <w:autoSpaceDE/>
      <w:autoSpaceDN/>
      <w:spacing w:after="200" w:line="276" w:lineRule="auto"/>
      <w:ind w:left="720"/>
      <w:contextualSpacing/>
    </w:pPr>
    <w:rPr>
      <w:rFonts w:ascii="Calibri" w:eastAsia="Calibri" w:hAnsi="Calibri"/>
      <w:sz w:val="22"/>
      <w:szCs w:val="22"/>
      <w:lang w:eastAsia="en-US"/>
    </w:rPr>
  </w:style>
  <w:style w:type="paragraph" w:styleId="Listepuces">
    <w:name w:val="List Bullet"/>
    <w:basedOn w:val="Normal"/>
    <w:rsid w:val="005F5CFA"/>
    <w:pPr>
      <w:keepLines/>
      <w:numPr>
        <w:numId w:val="2"/>
      </w:numPr>
      <w:tabs>
        <w:tab w:val="clear" w:pos="360"/>
        <w:tab w:val="left" w:pos="1644"/>
      </w:tabs>
      <w:autoSpaceDE/>
      <w:autoSpaceDN/>
      <w:ind w:left="1645" w:hanging="284"/>
      <w:jc w:val="both"/>
    </w:pPr>
    <w:rPr>
      <w:rFonts w:ascii="Garamond" w:hAnsi="Garamond"/>
      <w:sz w:val="24"/>
      <w:lang w:eastAsia="en-US"/>
    </w:rPr>
  </w:style>
  <w:style w:type="paragraph" w:customStyle="1" w:styleId="CVLigneClient">
    <w:name w:val="CV Ligne Client"/>
    <w:next w:val="Normal"/>
    <w:link w:val="CVLigneClientCar"/>
    <w:rsid w:val="005F5CFA"/>
    <w:pPr>
      <w:tabs>
        <w:tab w:val="right" w:pos="9412"/>
      </w:tabs>
      <w:spacing w:before="120"/>
    </w:pPr>
    <w:rPr>
      <w:rFonts w:ascii="Arial" w:hAnsi="Arial"/>
      <w:b/>
      <w:bCs/>
      <w:lang w:eastAsia="en-US"/>
    </w:rPr>
  </w:style>
  <w:style w:type="character" w:customStyle="1" w:styleId="CVLigneClientCar">
    <w:name w:val="CV Ligne Client Car"/>
    <w:link w:val="CVLigneClient"/>
    <w:rsid w:val="005F5CFA"/>
    <w:rPr>
      <w:rFonts w:ascii="Arial" w:hAnsi="Arial"/>
      <w:b/>
      <w:bCs/>
      <w:lang w:val="fr-FR" w:eastAsia="en-US" w:bidi="ar-SA"/>
    </w:rPr>
  </w:style>
  <w:style w:type="paragraph" w:styleId="Textebrut">
    <w:name w:val="Plain Text"/>
    <w:basedOn w:val="Normal"/>
    <w:link w:val="TextebrutCar"/>
    <w:uiPriority w:val="99"/>
    <w:unhideWhenUsed/>
    <w:rsid w:val="005F5CFA"/>
    <w:pPr>
      <w:autoSpaceDE/>
      <w:autoSpaceDN/>
    </w:pPr>
    <w:rPr>
      <w:rFonts w:ascii="Consolas" w:eastAsia="Calibri" w:hAnsi="Consolas"/>
      <w:sz w:val="21"/>
      <w:szCs w:val="21"/>
      <w:lang w:val="x-none" w:eastAsia="en-US"/>
    </w:rPr>
  </w:style>
  <w:style w:type="character" w:customStyle="1" w:styleId="TextebrutCar">
    <w:name w:val="Texte brut Car"/>
    <w:link w:val="Textebrut"/>
    <w:uiPriority w:val="99"/>
    <w:rsid w:val="005F5CFA"/>
    <w:rPr>
      <w:rFonts w:ascii="Consolas" w:eastAsia="Calibri" w:hAnsi="Consolas"/>
      <w:sz w:val="21"/>
      <w:szCs w:val="21"/>
      <w:lang w:eastAsia="en-US"/>
    </w:rPr>
  </w:style>
  <w:style w:type="paragraph" w:customStyle="1" w:styleId="Listecouleur-Accent11">
    <w:name w:val="Liste couleur - Accent 11"/>
    <w:basedOn w:val="Normal"/>
    <w:uiPriority w:val="34"/>
    <w:qFormat/>
    <w:rsid w:val="001C7A1F"/>
    <w:pPr>
      <w:widowControl w:val="0"/>
      <w:adjustRightInd w:val="0"/>
      <w:ind w:left="708"/>
    </w:pPr>
    <w:rPr>
      <w:sz w:val="24"/>
      <w:szCs w:val="24"/>
    </w:rPr>
  </w:style>
  <w:style w:type="character" w:styleId="Lienhypertexte">
    <w:name w:val="Hyperlink"/>
    <w:rsid w:val="000B1D43"/>
    <w:rPr>
      <w:color w:val="0000FF"/>
      <w:u w:val="single"/>
    </w:rPr>
  </w:style>
  <w:style w:type="table" w:styleId="Grilledutableau">
    <w:name w:val="Table Grid"/>
    <w:basedOn w:val="TableauNormal"/>
    <w:uiPriority w:val="59"/>
    <w:rsid w:val="00AA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5">
    <w:name w:val="Dark List Accent 5"/>
    <w:basedOn w:val="TableauNormal"/>
    <w:uiPriority w:val="70"/>
    <w:rsid w:val="003C48B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Grillecouleur-Accent5">
    <w:name w:val="Colorful Grid Accent 5"/>
    <w:basedOn w:val="TableauNormal"/>
    <w:uiPriority w:val="73"/>
    <w:rsid w:val="003C48B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laire-Accent5">
    <w:name w:val="Light Grid Accent 5"/>
    <w:basedOn w:val="TableauNormal"/>
    <w:uiPriority w:val="62"/>
    <w:rsid w:val="003C48B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moyenne3-Accent5">
    <w:name w:val="Medium Grid 3 Accent 5"/>
    <w:basedOn w:val="TableauNormal"/>
    <w:uiPriority w:val="69"/>
    <w:rsid w:val="003C48B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Tramemoyenne2-Accent5">
    <w:name w:val="Medium Shading 2 Accent 5"/>
    <w:basedOn w:val="TableauNormal"/>
    <w:uiPriority w:val="64"/>
    <w:rsid w:val="003C48B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Sansinterligne">
    <w:name w:val="No Spacing"/>
    <w:uiPriority w:val="1"/>
    <w:qFormat/>
    <w:rsid w:val="00C602AB"/>
    <w:pPr>
      <w:autoSpaceDE w:val="0"/>
      <w:autoSpaceDN w:val="0"/>
    </w:pPr>
    <w:rPr>
      <w:rFonts w:ascii="Times New Roman" w:hAnsi="Times New Roman"/>
    </w:rPr>
  </w:style>
  <w:style w:type="table" w:styleId="Grillemoyenne3-Accent1">
    <w:name w:val="Medium Grid 3 Accent 1"/>
    <w:basedOn w:val="TableauNormal"/>
    <w:uiPriority w:val="69"/>
    <w:rsid w:val="002C2C6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CB342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2-Accent1">
    <w:name w:val="Medium Grid 2 Accent 1"/>
    <w:basedOn w:val="TableauNormal"/>
    <w:uiPriority w:val="68"/>
    <w:rsid w:val="0019431A"/>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extedebulles">
    <w:name w:val="Balloon Text"/>
    <w:basedOn w:val="Normal"/>
    <w:link w:val="TextedebullesCar"/>
    <w:uiPriority w:val="99"/>
    <w:semiHidden/>
    <w:unhideWhenUsed/>
    <w:rsid w:val="002871BE"/>
    <w:rPr>
      <w:rFonts w:ascii="Tahoma" w:hAnsi="Tahoma"/>
      <w:sz w:val="16"/>
      <w:szCs w:val="16"/>
      <w:lang w:val="x-none" w:eastAsia="x-none"/>
    </w:rPr>
  </w:style>
  <w:style w:type="character" w:customStyle="1" w:styleId="TextedebullesCar">
    <w:name w:val="Texte de bulles Car"/>
    <w:link w:val="Textedebulles"/>
    <w:uiPriority w:val="99"/>
    <w:semiHidden/>
    <w:rsid w:val="002871BE"/>
    <w:rPr>
      <w:rFonts w:ascii="Tahoma" w:hAnsi="Tahoma" w:cs="Tahoma"/>
      <w:sz w:val="16"/>
      <w:szCs w:val="16"/>
    </w:rPr>
  </w:style>
  <w:style w:type="paragraph" w:styleId="Notedebasdepage">
    <w:name w:val="footnote text"/>
    <w:basedOn w:val="Normal"/>
    <w:link w:val="NotedebasdepageCar"/>
    <w:uiPriority w:val="99"/>
    <w:semiHidden/>
    <w:unhideWhenUsed/>
    <w:rsid w:val="00BB1924"/>
    <w:rPr>
      <w:lang w:val="x-none" w:eastAsia="x-none"/>
    </w:rPr>
  </w:style>
  <w:style w:type="character" w:customStyle="1" w:styleId="NotedebasdepageCar">
    <w:name w:val="Note de bas de page Car"/>
    <w:link w:val="Notedebasdepage"/>
    <w:uiPriority w:val="99"/>
    <w:semiHidden/>
    <w:rsid w:val="00BB1924"/>
    <w:rPr>
      <w:rFonts w:ascii="Times New Roman" w:hAnsi="Times New Roman"/>
    </w:rPr>
  </w:style>
  <w:style w:type="character" w:styleId="Appelnotedebasdep">
    <w:name w:val="footnote reference"/>
    <w:uiPriority w:val="99"/>
    <w:semiHidden/>
    <w:unhideWhenUsed/>
    <w:rsid w:val="00BB1924"/>
    <w:rPr>
      <w:vertAlign w:val="superscript"/>
    </w:rPr>
  </w:style>
  <w:style w:type="character" w:styleId="lev">
    <w:name w:val="Strong"/>
    <w:uiPriority w:val="22"/>
    <w:qFormat/>
    <w:rsid w:val="00830E00"/>
    <w:rPr>
      <w:b/>
      <w:bCs/>
    </w:rPr>
  </w:style>
  <w:style w:type="paragraph" w:styleId="PrformatHTML">
    <w:name w:val="HTML Preformatted"/>
    <w:basedOn w:val="Normal"/>
    <w:link w:val="PrformatHTMLCar"/>
    <w:uiPriority w:val="99"/>
    <w:unhideWhenUsed/>
    <w:rsid w:val="00803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PrformatHTMLCar">
    <w:name w:val="Préformaté HTML Car"/>
    <w:link w:val="PrformatHTML"/>
    <w:uiPriority w:val="99"/>
    <w:rsid w:val="008030BF"/>
    <w:rPr>
      <w:rFonts w:ascii="Courier New" w:hAnsi="Courier New" w:cs="Courier New"/>
    </w:rPr>
  </w:style>
  <w:style w:type="paragraph" w:customStyle="1" w:styleId="COMPETENCES">
    <w:name w:val="COMPETENCES"/>
    <w:basedOn w:val="Normal"/>
    <w:rsid w:val="00692325"/>
    <w:pPr>
      <w:numPr>
        <w:numId w:val="21"/>
      </w:numPr>
      <w:autoSpaceDE/>
      <w:autoSpaceDN/>
      <w:jc w:val="both"/>
    </w:pPr>
    <w:rPr>
      <w:rFonts w:ascii="Tahoma" w:hAnsi="Tahoma"/>
      <w:smallCaps/>
      <w:sz w:val="32"/>
    </w:rPr>
  </w:style>
  <w:style w:type="table" w:styleId="Grilledetableauclaire">
    <w:name w:val="Grid Table Light"/>
    <w:basedOn w:val="TableauNormal"/>
    <w:uiPriority w:val="40"/>
    <w:rsid w:val="006B11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E033D"/>
    <w:pPr>
      <w:autoSpaceDE/>
      <w:autoSpaceDN/>
      <w:spacing w:before="100" w:beforeAutospacing="1" w:after="100" w:afterAutospacing="1"/>
    </w:pPr>
    <w:rPr>
      <w:sz w:val="24"/>
      <w:szCs w:val="24"/>
    </w:rPr>
  </w:style>
  <w:style w:type="character" w:customStyle="1" w:styleId="jobline">
    <w:name w:val="jobline"/>
    <w:basedOn w:val="Policepardfaut"/>
    <w:rsid w:val="00DC0413"/>
  </w:style>
  <w:style w:type="character" w:customStyle="1" w:styleId="Titre8Car">
    <w:name w:val="Titre 8 Car"/>
    <w:basedOn w:val="Policepardfaut"/>
    <w:link w:val="Titre8"/>
    <w:uiPriority w:val="99"/>
    <w:rsid w:val="00A01B5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589">
      <w:bodyDiv w:val="1"/>
      <w:marLeft w:val="0"/>
      <w:marRight w:val="0"/>
      <w:marTop w:val="0"/>
      <w:marBottom w:val="0"/>
      <w:divBdr>
        <w:top w:val="none" w:sz="0" w:space="0" w:color="auto"/>
        <w:left w:val="none" w:sz="0" w:space="0" w:color="auto"/>
        <w:bottom w:val="none" w:sz="0" w:space="0" w:color="auto"/>
        <w:right w:val="none" w:sz="0" w:space="0" w:color="auto"/>
      </w:divBdr>
      <w:divsChild>
        <w:div w:id="510877335">
          <w:marLeft w:val="0"/>
          <w:marRight w:val="0"/>
          <w:marTop w:val="0"/>
          <w:marBottom w:val="0"/>
          <w:divBdr>
            <w:top w:val="none" w:sz="0" w:space="0" w:color="auto"/>
            <w:left w:val="none" w:sz="0" w:space="0" w:color="auto"/>
            <w:bottom w:val="none" w:sz="0" w:space="0" w:color="auto"/>
            <w:right w:val="none" w:sz="0" w:space="0" w:color="auto"/>
          </w:divBdr>
        </w:div>
        <w:div w:id="671958017">
          <w:marLeft w:val="0"/>
          <w:marRight w:val="0"/>
          <w:marTop w:val="0"/>
          <w:marBottom w:val="0"/>
          <w:divBdr>
            <w:top w:val="none" w:sz="0" w:space="0" w:color="auto"/>
            <w:left w:val="none" w:sz="0" w:space="0" w:color="auto"/>
            <w:bottom w:val="none" w:sz="0" w:space="0" w:color="auto"/>
            <w:right w:val="none" w:sz="0" w:space="0" w:color="auto"/>
          </w:divBdr>
        </w:div>
        <w:div w:id="684019506">
          <w:marLeft w:val="0"/>
          <w:marRight w:val="0"/>
          <w:marTop w:val="0"/>
          <w:marBottom w:val="0"/>
          <w:divBdr>
            <w:top w:val="none" w:sz="0" w:space="0" w:color="auto"/>
            <w:left w:val="none" w:sz="0" w:space="0" w:color="auto"/>
            <w:bottom w:val="none" w:sz="0" w:space="0" w:color="auto"/>
            <w:right w:val="none" w:sz="0" w:space="0" w:color="auto"/>
          </w:divBdr>
        </w:div>
        <w:div w:id="1018897088">
          <w:marLeft w:val="0"/>
          <w:marRight w:val="0"/>
          <w:marTop w:val="0"/>
          <w:marBottom w:val="0"/>
          <w:divBdr>
            <w:top w:val="none" w:sz="0" w:space="0" w:color="auto"/>
            <w:left w:val="none" w:sz="0" w:space="0" w:color="auto"/>
            <w:bottom w:val="none" w:sz="0" w:space="0" w:color="auto"/>
            <w:right w:val="none" w:sz="0" w:space="0" w:color="auto"/>
          </w:divBdr>
        </w:div>
        <w:div w:id="1485583461">
          <w:marLeft w:val="0"/>
          <w:marRight w:val="0"/>
          <w:marTop w:val="0"/>
          <w:marBottom w:val="0"/>
          <w:divBdr>
            <w:top w:val="none" w:sz="0" w:space="0" w:color="auto"/>
            <w:left w:val="none" w:sz="0" w:space="0" w:color="auto"/>
            <w:bottom w:val="none" w:sz="0" w:space="0" w:color="auto"/>
            <w:right w:val="none" w:sz="0" w:space="0" w:color="auto"/>
          </w:divBdr>
        </w:div>
        <w:div w:id="1551114503">
          <w:marLeft w:val="0"/>
          <w:marRight w:val="0"/>
          <w:marTop w:val="0"/>
          <w:marBottom w:val="0"/>
          <w:divBdr>
            <w:top w:val="none" w:sz="0" w:space="0" w:color="auto"/>
            <w:left w:val="none" w:sz="0" w:space="0" w:color="auto"/>
            <w:bottom w:val="none" w:sz="0" w:space="0" w:color="auto"/>
            <w:right w:val="none" w:sz="0" w:space="0" w:color="auto"/>
          </w:divBdr>
        </w:div>
      </w:divsChild>
    </w:div>
    <w:div w:id="70469406">
      <w:bodyDiv w:val="1"/>
      <w:marLeft w:val="0"/>
      <w:marRight w:val="0"/>
      <w:marTop w:val="0"/>
      <w:marBottom w:val="0"/>
      <w:divBdr>
        <w:top w:val="none" w:sz="0" w:space="0" w:color="auto"/>
        <w:left w:val="none" w:sz="0" w:space="0" w:color="auto"/>
        <w:bottom w:val="none" w:sz="0" w:space="0" w:color="auto"/>
        <w:right w:val="none" w:sz="0" w:space="0" w:color="auto"/>
      </w:divBdr>
      <w:divsChild>
        <w:div w:id="559705756">
          <w:marLeft w:val="0"/>
          <w:marRight w:val="0"/>
          <w:marTop w:val="0"/>
          <w:marBottom w:val="0"/>
          <w:divBdr>
            <w:top w:val="none" w:sz="0" w:space="0" w:color="auto"/>
            <w:left w:val="none" w:sz="0" w:space="0" w:color="auto"/>
            <w:bottom w:val="none" w:sz="0" w:space="0" w:color="auto"/>
            <w:right w:val="none" w:sz="0" w:space="0" w:color="auto"/>
          </w:divBdr>
        </w:div>
      </w:divsChild>
    </w:div>
    <w:div w:id="122697102">
      <w:bodyDiv w:val="1"/>
      <w:marLeft w:val="0"/>
      <w:marRight w:val="0"/>
      <w:marTop w:val="0"/>
      <w:marBottom w:val="0"/>
      <w:divBdr>
        <w:top w:val="none" w:sz="0" w:space="0" w:color="auto"/>
        <w:left w:val="none" w:sz="0" w:space="0" w:color="auto"/>
        <w:bottom w:val="none" w:sz="0" w:space="0" w:color="auto"/>
        <w:right w:val="none" w:sz="0" w:space="0" w:color="auto"/>
      </w:divBdr>
    </w:div>
    <w:div w:id="163132209">
      <w:bodyDiv w:val="1"/>
      <w:marLeft w:val="0"/>
      <w:marRight w:val="0"/>
      <w:marTop w:val="0"/>
      <w:marBottom w:val="0"/>
      <w:divBdr>
        <w:top w:val="none" w:sz="0" w:space="0" w:color="auto"/>
        <w:left w:val="none" w:sz="0" w:space="0" w:color="auto"/>
        <w:bottom w:val="none" w:sz="0" w:space="0" w:color="auto"/>
        <w:right w:val="none" w:sz="0" w:space="0" w:color="auto"/>
      </w:divBdr>
    </w:div>
    <w:div w:id="322390204">
      <w:bodyDiv w:val="1"/>
      <w:marLeft w:val="0"/>
      <w:marRight w:val="0"/>
      <w:marTop w:val="0"/>
      <w:marBottom w:val="0"/>
      <w:divBdr>
        <w:top w:val="none" w:sz="0" w:space="0" w:color="auto"/>
        <w:left w:val="none" w:sz="0" w:space="0" w:color="auto"/>
        <w:bottom w:val="none" w:sz="0" w:space="0" w:color="auto"/>
        <w:right w:val="none" w:sz="0" w:space="0" w:color="auto"/>
      </w:divBdr>
    </w:div>
    <w:div w:id="384572012">
      <w:bodyDiv w:val="1"/>
      <w:marLeft w:val="0"/>
      <w:marRight w:val="0"/>
      <w:marTop w:val="0"/>
      <w:marBottom w:val="0"/>
      <w:divBdr>
        <w:top w:val="none" w:sz="0" w:space="0" w:color="auto"/>
        <w:left w:val="none" w:sz="0" w:space="0" w:color="auto"/>
        <w:bottom w:val="none" w:sz="0" w:space="0" w:color="auto"/>
        <w:right w:val="none" w:sz="0" w:space="0" w:color="auto"/>
      </w:divBdr>
    </w:div>
    <w:div w:id="404231981">
      <w:bodyDiv w:val="1"/>
      <w:marLeft w:val="0"/>
      <w:marRight w:val="0"/>
      <w:marTop w:val="0"/>
      <w:marBottom w:val="0"/>
      <w:divBdr>
        <w:top w:val="none" w:sz="0" w:space="0" w:color="auto"/>
        <w:left w:val="none" w:sz="0" w:space="0" w:color="auto"/>
        <w:bottom w:val="none" w:sz="0" w:space="0" w:color="auto"/>
        <w:right w:val="none" w:sz="0" w:space="0" w:color="auto"/>
      </w:divBdr>
    </w:div>
    <w:div w:id="435565991">
      <w:bodyDiv w:val="1"/>
      <w:marLeft w:val="0"/>
      <w:marRight w:val="0"/>
      <w:marTop w:val="0"/>
      <w:marBottom w:val="0"/>
      <w:divBdr>
        <w:top w:val="none" w:sz="0" w:space="0" w:color="auto"/>
        <w:left w:val="none" w:sz="0" w:space="0" w:color="auto"/>
        <w:bottom w:val="none" w:sz="0" w:space="0" w:color="auto"/>
        <w:right w:val="none" w:sz="0" w:space="0" w:color="auto"/>
      </w:divBdr>
    </w:div>
    <w:div w:id="562832069">
      <w:bodyDiv w:val="1"/>
      <w:marLeft w:val="0"/>
      <w:marRight w:val="0"/>
      <w:marTop w:val="0"/>
      <w:marBottom w:val="0"/>
      <w:divBdr>
        <w:top w:val="none" w:sz="0" w:space="0" w:color="auto"/>
        <w:left w:val="none" w:sz="0" w:space="0" w:color="auto"/>
        <w:bottom w:val="none" w:sz="0" w:space="0" w:color="auto"/>
        <w:right w:val="none" w:sz="0" w:space="0" w:color="auto"/>
      </w:divBdr>
      <w:divsChild>
        <w:div w:id="11496277">
          <w:marLeft w:val="0"/>
          <w:marRight w:val="0"/>
          <w:marTop w:val="0"/>
          <w:marBottom w:val="0"/>
          <w:divBdr>
            <w:top w:val="none" w:sz="0" w:space="0" w:color="auto"/>
            <w:left w:val="none" w:sz="0" w:space="0" w:color="auto"/>
            <w:bottom w:val="none" w:sz="0" w:space="0" w:color="auto"/>
            <w:right w:val="none" w:sz="0" w:space="0" w:color="auto"/>
          </w:divBdr>
        </w:div>
        <w:div w:id="217594724">
          <w:marLeft w:val="0"/>
          <w:marRight w:val="0"/>
          <w:marTop w:val="0"/>
          <w:marBottom w:val="0"/>
          <w:divBdr>
            <w:top w:val="none" w:sz="0" w:space="0" w:color="auto"/>
            <w:left w:val="none" w:sz="0" w:space="0" w:color="auto"/>
            <w:bottom w:val="none" w:sz="0" w:space="0" w:color="auto"/>
            <w:right w:val="none" w:sz="0" w:space="0" w:color="auto"/>
          </w:divBdr>
        </w:div>
        <w:div w:id="828985427">
          <w:marLeft w:val="0"/>
          <w:marRight w:val="0"/>
          <w:marTop w:val="0"/>
          <w:marBottom w:val="0"/>
          <w:divBdr>
            <w:top w:val="none" w:sz="0" w:space="0" w:color="auto"/>
            <w:left w:val="none" w:sz="0" w:space="0" w:color="auto"/>
            <w:bottom w:val="none" w:sz="0" w:space="0" w:color="auto"/>
            <w:right w:val="none" w:sz="0" w:space="0" w:color="auto"/>
          </w:divBdr>
        </w:div>
        <w:div w:id="1986735315">
          <w:marLeft w:val="0"/>
          <w:marRight w:val="0"/>
          <w:marTop w:val="0"/>
          <w:marBottom w:val="0"/>
          <w:divBdr>
            <w:top w:val="none" w:sz="0" w:space="0" w:color="auto"/>
            <w:left w:val="none" w:sz="0" w:space="0" w:color="auto"/>
            <w:bottom w:val="none" w:sz="0" w:space="0" w:color="auto"/>
            <w:right w:val="none" w:sz="0" w:space="0" w:color="auto"/>
          </w:divBdr>
        </w:div>
      </w:divsChild>
    </w:div>
    <w:div w:id="870411242">
      <w:bodyDiv w:val="1"/>
      <w:marLeft w:val="0"/>
      <w:marRight w:val="0"/>
      <w:marTop w:val="0"/>
      <w:marBottom w:val="0"/>
      <w:divBdr>
        <w:top w:val="none" w:sz="0" w:space="0" w:color="auto"/>
        <w:left w:val="none" w:sz="0" w:space="0" w:color="auto"/>
        <w:bottom w:val="none" w:sz="0" w:space="0" w:color="auto"/>
        <w:right w:val="none" w:sz="0" w:space="0" w:color="auto"/>
      </w:divBdr>
      <w:divsChild>
        <w:div w:id="2081974691">
          <w:marLeft w:val="0"/>
          <w:marRight w:val="0"/>
          <w:marTop w:val="0"/>
          <w:marBottom w:val="0"/>
          <w:divBdr>
            <w:top w:val="none" w:sz="0" w:space="0" w:color="auto"/>
            <w:left w:val="none" w:sz="0" w:space="0" w:color="auto"/>
            <w:bottom w:val="none" w:sz="0" w:space="0" w:color="auto"/>
            <w:right w:val="none" w:sz="0" w:space="0" w:color="auto"/>
          </w:divBdr>
        </w:div>
      </w:divsChild>
    </w:div>
    <w:div w:id="1033068916">
      <w:bodyDiv w:val="1"/>
      <w:marLeft w:val="0"/>
      <w:marRight w:val="0"/>
      <w:marTop w:val="0"/>
      <w:marBottom w:val="0"/>
      <w:divBdr>
        <w:top w:val="none" w:sz="0" w:space="0" w:color="auto"/>
        <w:left w:val="none" w:sz="0" w:space="0" w:color="auto"/>
        <w:bottom w:val="none" w:sz="0" w:space="0" w:color="auto"/>
        <w:right w:val="none" w:sz="0" w:space="0" w:color="auto"/>
      </w:divBdr>
      <w:divsChild>
        <w:div w:id="386416769">
          <w:marLeft w:val="0"/>
          <w:marRight w:val="0"/>
          <w:marTop w:val="0"/>
          <w:marBottom w:val="0"/>
          <w:divBdr>
            <w:top w:val="none" w:sz="0" w:space="0" w:color="auto"/>
            <w:left w:val="none" w:sz="0" w:space="0" w:color="auto"/>
            <w:bottom w:val="none" w:sz="0" w:space="0" w:color="auto"/>
            <w:right w:val="none" w:sz="0" w:space="0" w:color="auto"/>
          </w:divBdr>
        </w:div>
      </w:divsChild>
    </w:div>
    <w:div w:id="1051803965">
      <w:bodyDiv w:val="1"/>
      <w:marLeft w:val="0"/>
      <w:marRight w:val="0"/>
      <w:marTop w:val="0"/>
      <w:marBottom w:val="0"/>
      <w:divBdr>
        <w:top w:val="none" w:sz="0" w:space="0" w:color="auto"/>
        <w:left w:val="none" w:sz="0" w:space="0" w:color="auto"/>
        <w:bottom w:val="none" w:sz="0" w:space="0" w:color="auto"/>
        <w:right w:val="none" w:sz="0" w:space="0" w:color="auto"/>
      </w:divBdr>
    </w:div>
    <w:div w:id="1425146346">
      <w:bodyDiv w:val="1"/>
      <w:marLeft w:val="0"/>
      <w:marRight w:val="0"/>
      <w:marTop w:val="0"/>
      <w:marBottom w:val="0"/>
      <w:divBdr>
        <w:top w:val="none" w:sz="0" w:space="0" w:color="auto"/>
        <w:left w:val="none" w:sz="0" w:space="0" w:color="auto"/>
        <w:bottom w:val="none" w:sz="0" w:space="0" w:color="auto"/>
        <w:right w:val="none" w:sz="0" w:space="0" w:color="auto"/>
      </w:divBdr>
    </w:div>
    <w:div w:id="1534533102">
      <w:bodyDiv w:val="1"/>
      <w:marLeft w:val="0"/>
      <w:marRight w:val="0"/>
      <w:marTop w:val="0"/>
      <w:marBottom w:val="0"/>
      <w:divBdr>
        <w:top w:val="none" w:sz="0" w:space="0" w:color="auto"/>
        <w:left w:val="none" w:sz="0" w:space="0" w:color="auto"/>
        <w:bottom w:val="none" w:sz="0" w:space="0" w:color="auto"/>
        <w:right w:val="none" w:sz="0" w:space="0" w:color="auto"/>
      </w:divBdr>
    </w:div>
    <w:div w:id="1607158711">
      <w:bodyDiv w:val="1"/>
      <w:marLeft w:val="0"/>
      <w:marRight w:val="0"/>
      <w:marTop w:val="0"/>
      <w:marBottom w:val="0"/>
      <w:divBdr>
        <w:top w:val="none" w:sz="0" w:space="0" w:color="auto"/>
        <w:left w:val="none" w:sz="0" w:space="0" w:color="auto"/>
        <w:bottom w:val="none" w:sz="0" w:space="0" w:color="auto"/>
        <w:right w:val="none" w:sz="0" w:space="0" w:color="auto"/>
      </w:divBdr>
    </w:div>
    <w:div w:id="1611470751">
      <w:bodyDiv w:val="1"/>
      <w:marLeft w:val="0"/>
      <w:marRight w:val="0"/>
      <w:marTop w:val="0"/>
      <w:marBottom w:val="0"/>
      <w:divBdr>
        <w:top w:val="none" w:sz="0" w:space="0" w:color="auto"/>
        <w:left w:val="none" w:sz="0" w:space="0" w:color="auto"/>
        <w:bottom w:val="none" w:sz="0" w:space="0" w:color="auto"/>
        <w:right w:val="none" w:sz="0" w:space="0" w:color="auto"/>
      </w:divBdr>
    </w:div>
    <w:div w:id="19407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ihi.hayet@yaho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448C-CC0B-413A-B3E6-6E683DC5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9143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LAMY SA</Company>
  <LinksUpToDate>false</LinksUpToDate>
  <CharactersWithSpaces>10784</CharactersWithSpaces>
  <SharedDoc>false</SharedDoc>
  <HLinks>
    <vt:vector size="12" baseType="variant">
      <vt:variant>
        <vt:i4>2097252</vt:i4>
      </vt:variant>
      <vt:variant>
        <vt:i4>-1</vt:i4>
      </vt:variant>
      <vt:variant>
        <vt:i4>1028</vt:i4>
      </vt:variant>
      <vt:variant>
        <vt:i4>1</vt:i4>
      </vt:variant>
      <vt:variant>
        <vt:lpwstr>http://m.c.lnkd.licdn.com/media/p/1/000/055/15a/0839d2c.png</vt:lpwstr>
      </vt:variant>
      <vt:variant>
        <vt:lpwstr/>
      </vt:variant>
      <vt:variant>
        <vt:i4>2359350</vt:i4>
      </vt:variant>
      <vt:variant>
        <vt:i4>-1</vt:i4>
      </vt:variant>
      <vt:variant>
        <vt:i4>1029</vt:i4>
      </vt:variant>
      <vt:variant>
        <vt:i4>1</vt:i4>
      </vt:variant>
      <vt:variant>
        <vt:lpwstr>http://t1.gstatic.com/images?q=tbn:ANd9GcQaA8ePFAEkjTWObOVfBVDNzTZQ7Cg5wEKNY06Cvy6BQE10uwjU1LUcvfg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dc:creator>
  <cp:keywords/>
  <dc:description/>
  <cp:lastModifiedBy>ALLICHE Ibrahim</cp:lastModifiedBy>
  <cp:revision>2</cp:revision>
  <cp:lastPrinted>2022-07-21T09:18:00Z</cp:lastPrinted>
  <dcterms:created xsi:type="dcterms:W3CDTF">2022-07-21T09:31:00Z</dcterms:created>
  <dcterms:modified xsi:type="dcterms:W3CDTF">2022-07-21T09:31:00Z</dcterms:modified>
</cp:coreProperties>
</file>